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EC" w:rsidRDefault="00E47E47" w:rsidP="00E47E47">
      <w:pPr>
        <w:spacing w:line="376" w:lineRule="exact"/>
        <w:ind w:left="98" w:right="2898"/>
        <w:jc w:val="center"/>
        <w:rPr>
          <w:sz w:val="24"/>
        </w:rPr>
      </w:pPr>
      <w:r>
        <w:rPr>
          <w:rFonts w:ascii="Times New Roman" w:eastAsia="Times New Roman"/>
          <w:spacing w:val="6"/>
          <w:sz w:val="24"/>
        </w:rPr>
        <w:t xml:space="preserve">1. </w:t>
      </w:r>
      <w:r>
        <w:rPr>
          <w:sz w:val="24"/>
        </w:rPr>
        <w:t>我們經常可以發現一般父母在布置小孩的房間時，常給女兒的房間漆成粉紅色，兒子的房間漆成粉藍色，可見一般父母對男女兩性有什麼看法？</w:t>
      </w:r>
      <w:r>
        <w:rPr>
          <w:rFonts w:ascii="Times New Roman" w:eastAsia="Times New Roman"/>
          <w:sz w:val="24"/>
        </w:rPr>
        <w:t>(A)</w:t>
      </w:r>
      <w:r>
        <w:rPr>
          <w:spacing w:val="-1"/>
          <w:sz w:val="24"/>
        </w:rPr>
        <w:t>性別不平等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-1"/>
          <w:sz w:val="24"/>
        </w:rPr>
        <w:t>性別歧視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性別二</w:t>
      </w:r>
      <w:r>
        <w:rPr>
          <w:spacing w:val="-1"/>
          <w:sz w:val="24"/>
        </w:rPr>
        <w:t>元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性別刻板印象。</w:t>
      </w:r>
    </w:p>
    <w:p w:rsidR="001146EC" w:rsidRPr="00E47E47" w:rsidRDefault="00E47E47" w:rsidP="00E47E47">
      <w:pPr>
        <w:pStyle w:val="a4"/>
        <w:numPr>
          <w:ilvl w:val="0"/>
          <w:numId w:val="15"/>
        </w:numPr>
        <w:tabs>
          <w:tab w:val="left" w:pos="352"/>
        </w:tabs>
        <w:spacing w:before="121" w:line="280" w:lineRule="auto"/>
        <w:ind w:right="342"/>
        <w:rPr>
          <w:rFonts w:hint="eastAsia"/>
          <w:sz w:val="24"/>
        </w:rPr>
      </w:pPr>
      <w:r>
        <w:rPr>
          <w:sz w:val="24"/>
        </w:rPr>
        <w:t>性別與性別角色並不相同，下列敘述何者為真？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性別是以生理差異來區分，如男生體力佳</w:t>
      </w:r>
      <w:r>
        <w:rPr>
          <w:rFonts w:ascii="Times New Roman" w:eastAsia="Times New Roman"/>
          <w:sz w:val="24"/>
        </w:rPr>
        <w:t>(B)</w:t>
      </w:r>
      <w:r>
        <w:rPr>
          <w:spacing w:val="-2"/>
          <w:sz w:val="24"/>
        </w:rPr>
        <w:t>性別是以生理外貌來區分，如男生壯碩、高大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性別角色乃經由後天的社會與文化因素</w:t>
      </w:r>
      <w:r>
        <w:rPr>
          <w:spacing w:val="-1"/>
          <w:sz w:val="24"/>
        </w:rPr>
        <w:t>所造成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性別角色是生理性別。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46"/>
        <w:ind w:left="352" w:right="0" w:hanging="240"/>
        <w:rPr>
          <w:rFonts w:ascii="Times New Roman" w:eastAsia="Times New Roman"/>
          <w:sz w:val="24"/>
        </w:rPr>
      </w:pPr>
      <w:r>
        <w:rPr>
          <w:spacing w:val="2"/>
          <w:sz w:val="24"/>
        </w:rPr>
        <w:t>我們每日的對話中，常會出現性別的刻板印象而不自知，下列何者帶有性別刻板印象？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</w:p>
    <w:p w:rsidR="001146EC" w:rsidRDefault="00E47E47">
      <w:pPr>
        <w:pStyle w:val="a3"/>
        <w:spacing w:before="53"/>
        <w:ind w:left="832"/>
        <w:jc w:val="both"/>
      </w:pPr>
      <w:r>
        <w:rPr>
          <w:spacing w:val="-1"/>
        </w:rPr>
        <w:t>老師對小學生說</w:t>
      </w:r>
      <w:r>
        <w:rPr>
          <w:spacing w:val="-15"/>
        </w:rPr>
        <w:t>：「來兩個力氣大的同學，去隔壁教室幫老師搬桌子！」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>(B)</w:t>
      </w:r>
      <w:r>
        <w:t>爸爸對女兒說：</w:t>
      </w:r>
    </w:p>
    <w:p w:rsidR="001146EC" w:rsidRDefault="00E47E47">
      <w:pPr>
        <w:pStyle w:val="a3"/>
        <w:spacing w:before="53" w:line="280" w:lineRule="auto"/>
        <w:ind w:left="832" w:right="344"/>
        <w:jc w:val="both"/>
      </w:pPr>
      <w:r>
        <w:rPr>
          <w:spacing w:val="1"/>
        </w:rPr>
        <w:t>「後天你生日，想要什麼禮物？電腦遊戲還是圖畫書？」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-11"/>
        </w:rPr>
        <w:t>老闆對張小姐說：「不景氣，</w:t>
      </w:r>
      <w:r>
        <w:rPr>
          <w:spacing w:val="-118"/>
        </w:rPr>
        <w:t xml:space="preserve"> </w:t>
      </w:r>
      <w:r>
        <w:rPr>
          <w:spacing w:val="1"/>
        </w:rPr>
        <w:t>公司要裁員，王先生要養家，只好請妳離職！」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(D)</w:t>
      </w:r>
      <w:r>
        <w:rPr>
          <w:spacing w:val="-11"/>
        </w:rPr>
        <w:t>班長對同學說：「星期天全班去烤肉，</w:t>
      </w:r>
      <w:r>
        <w:rPr>
          <w:spacing w:val="-118"/>
        </w:rPr>
        <w:t xml:space="preserve"> </w:t>
      </w:r>
      <w:r>
        <w:rPr>
          <w:spacing w:val="-8"/>
        </w:rPr>
        <w:t>第一組負責生火，第二組負責洗菜。」。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120" w:line="280" w:lineRule="auto"/>
        <w:ind w:hanging="721"/>
        <w:rPr>
          <w:sz w:val="24"/>
        </w:rPr>
      </w:pPr>
      <w:r>
        <w:rPr>
          <w:spacing w:val="-12"/>
          <w:sz w:val="24"/>
        </w:rPr>
        <w:t>班會時選舉幹部，老師說：「女生天生就比較細心，服務股長選女生比較好。」請問這位老師</w:t>
      </w:r>
      <w:r>
        <w:rPr>
          <w:sz w:val="24"/>
        </w:rPr>
        <w:t>有什麼樣的性別盲點？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生理性別雖然是天生的，細不細心是後天社會所型塑而成的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2"/>
          <w:sz w:val="24"/>
        </w:rPr>
        <w:t>社會性別雖然是天生的，生理性別卻是後天造成的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女生雖然天生就比較細心，但服務股</w:t>
      </w:r>
      <w:r>
        <w:rPr>
          <w:spacing w:val="13"/>
          <w:sz w:val="24"/>
        </w:rPr>
        <w:t>長與細不細心無關</w:t>
      </w:r>
      <w:r>
        <w:rPr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社會性別與生理性別都是社會造成的。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121"/>
        <w:ind w:left="352" w:right="0" w:hanging="240"/>
        <w:rPr>
          <w:rFonts w:ascii="Times New Roman" w:eastAsia="Times New Roman"/>
          <w:sz w:val="24"/>
        </w:rPr>
      </w:pPr>
      <w:r>
        <w:rPr>
          <w:sz w:val="24"/>
        </w:rPr>
        <w:t>傳統上「男兒有淚不輕彈，女子無才便是德」的觀念，主要試哪方面所造成的性別差異？</w:t>
      </w:r>
      <w:r>
        <w:rPr>
          <w:rFonts w:ascii="Times New Roman" w:eastAsia="Times New Roman"/>
          <w:sz w:val="24"/>
        </w:rPr>
        <w:t>(A)</w:t>
      </w:r>
    </w:p>
    <w:p w:rsidR="001146EC" w:rsidRDefault="00E47E47">
      <w:pPr>
        <w:pStyle w:val="a3"/>
        <w:spacing w:before="53"/>
        <w:ind w:left="832"/>
        <w:jc w:val="both"/>
      </w:pPr>
      <w:r>
        <w:rPr>
          <w:spacing w:val="29"/>
        </w:rPr>
        <w:t>生理上</w:t>
      </w:r>
      <w:r>
        <w:rPr>
          <w:spacing w:val="29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30"/>
        </w:rPr>
        <w:t>社會上</w:t>
      </w:r>
      <w:r>
        <w:rPr>
          <w:spacing w:val="30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29"/>
        </w:rPr>
        <w:t>心理上</w:t>
      </w:r>
      <w:r>
        <w:rPr>
          <w:spacing w:val="29"/>
        </w:rPr>
        <w:t xml:space="preserve"> </w:t>
      </w:r>
      <w:r>
        <w:rPr>
          <w:rFonts w:ascii="Times New Roman" w:eastAsia="Times New Roman"/>
        </w:rPr>
        <w:t>(D)</w:t>
      </w:r>
      <w:r>
        <w:t>法律上。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173" w:line="280" w:lineRule="auto"/>
        <w:ind w:hanging="721"/>
        <w:rPr>
          <w:sz w:val="24"/>
        </w:rPr>
      </w:pPr>
      <w:r>
        <w:rPr>
          <w:spacing w:val="-1"/>
          <w:sz w:val="24"/>
        </w:rPr>
        <w:t>當我們填寫身份欄位時，都只會有男、女兩個選項，這說明社會對於生理性別是採取：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二</w:t>
      </w:r>
      <w:r>
        <w:rPr>
          <w:spacing w:val="13"/>
          <w:sz w:val="24"/>
        </w:rPr>
        <w:t>元對立的性別體制</w:t>
      </w:r>
      <w:r>
        <w:rPr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多元尊重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重男輕女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性別混淆。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120" w:line="280" w:lineRule="auto"/>
        <w:ind w:right="343" w:hanging="721"/>
        <w:rPr>
          <w:sz w:val="24"/>
        </w:rPr>
      </w:pPr>
      <w:r>
        <w:rPr>
          <w:spacing w:val="-3"/>
          <w:sz w:val="24"/>
        </w:rPr>
        <w:t>過去小學國語課本曾寫著</w:t>
      </w:r>
      <w:r>
        <w:rPr>
          <w:spacing w:val="-16"/>
          <w:sz w:val="24"/>
        </w:rPr>
        <w:t>：「爸爸早起看書報，媽媽早起忙打掃」，此乃何種性別觀念的反映？</w:t>
      </w:r>
      <w:r>
        <w:rPr>
          <w:spacing w:val="-118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17"/>
          <w:sz w:val="24"/>
        </w:rPr>
        <w:t>性別刻板印象</w:t>
      </w:r>
      <w:r>
        <w:rPr>
          <w:spacing w:val="17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性別平等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(C)</w:t>
      </w:r>
      <w:r>
        <w:rPr>
          <w:spacing w:val="23"/>
          <w:sz w:val="24"/>
        </w:rPr>
        <w:t>性別多元</w:t>
      </w:r>
      <w:r>
        <w:rPr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性別歧視。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71"/>
        </w:tabs>
        <w:spacing w:before="121" w:line="280" w:lineRule="auto"/>
        <w:ind w:right="343" w:hanging="721"/>
        <w:rPr>
          <w:sz w:val="24"/>
        </w:rPr>
      </w:pPr>
      <w:r>
        <w:rPr>
          <w:sz w:val="24"/>
        </w:rPr>
        <w:t>許多關於戰爭經驗的研究發現，害怕、慌張與膽怯也常是男性士兵的共同經驗。可見，男性並非生而勇敢，但在成長過程中卻被要求勇敢，這是因為：</w:t>
      </w:r>
      <w:r>
        <w:rPr>
          <w:rFonts w:ascii="Times New Roman" w:eastAsia="Times New Roman"/>
          <w:sz w:val="24"/>
        </w:rPr>
        <w:t>(A)</w:t>
      </w:r>
      <w:r>
        <w:rPr>
          <w:spacing w:val="7"/>
          <w:sz w:val="24"/>
        </w:rPr>
        <w:t>國家缺少勇敢的士兵</w:t>
      </w:r>
      <w:r>
        <w:rPr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女</w:t>
      </w:r>
      <w:r>
        <w:rPr>
          <w:spacing w:val="16"/>
          <w:sz w:val="24"/>
        </w:rPr>
        <w:t>性比較不勇敢</w:t>
      </w:r>
      <w:r>
        <w:rPr>
          <w:spacing w:val="16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社會形塑生理性別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社會對社會性別的建構。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352"/>
        </w:tabs>
        <w:spacing w:before="120" w:line="280" w:lineRule="auto"/>
        <w:ind w:right="263" w:hanging="721"/>
        <w:rPr>
          <w:sz w:val="24"/>
        </w:rPr>
      </w:pPr>
      <w:r>
        <w:rPr>
          <w:w w:val="95"/>
          <w:sz w:val="24"/>
        </w:rPr>
        <w:t>性別平等是現代民主社會的重要指標，下列哪一項社會現象最符合性別平等的原則？</w:t>
      </w:r>
      <w:r>
        <w:rPr>
          <w:spacing w:val="136"/>
          <w:sz w:val="24"/>
        </w:rPr>
        <w:t xml:space="preserve">  </w:t>
      </w:r>
      <w:r>
        <w:rPr>
          <w:rFonts w:ascii="Times New Roman" w:eastAsia="Times New Roman"/>
          <w:w w:val="95"/>
          <w:sz w:val="24"/>
        </w:rPr>
        <w:t>(A)</w:t>
      </w:r>
      <w:r>
        <w:rPr>
          <w:w w:val="95"/>
          <w:sz w:val="24"/>
        </w:rPr>
        <w:t>法</w:t>
      </w:r>
      <w:r>
        <w:rPr>
          <w:spacing w:val="3"/>
          <w:sz w:val="24"/>
        </w:rPr>
        <w:t>律規定太太要出售夫妻共有房屋時，須得到先生的同意</w:t>
      </w:r>
      <w:r>
        <w:rPr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部分銀行為確保債權，要求已婚</w:t>
      </w:r>
      <w:r>
        <w:rPr>
          <w:spacing w:val="6"/>
          <w:sz w:val="24"/>
        </w:rPr>
        <w:t>婦女貸款須附配偶同意函</w:t>
      </w:r>
      <w:r>
        <w:rPr>
          <w:spacing w:val="6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3"/>
          <w:sz w:val="24"/>
        </w:rPr>
        <w:t>雇主聘僱女性員工，事先約定女性員工懷孕即應留職停薪</w:t>
      </w:r>
      <w:r>
        <w:rPr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z w:val="24"/>
        </w:rPr>
        <w:t>工廠急需派駐外地的電機工程師，限定大專畢業男性應徵。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508"/>
        </w:tabs>
        <w:spacing w:before="122" w:line="280" w:lineRule="auto"/>
        <w:ind w:left="952" w:right="340" w:hanging="841"/>
        <w:rPr>
          <w:sz w:val="24"/>
        </w:rPr>
      </w:pPr>
      <w:r>
        <w:rPr>
          <w:sz w:val="24"/>
        </w:rPr>
        <w:t>下列哪些敘述，符合現代社會應追求的健康兩性性質？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甲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女人，你的名字不是弱者；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乙</w:t>
      </w:r>
      <w:r>
        <w:rPr>
          <w:rFonts w:ascii="Times New Roman" w:eastAsia="Times New Roman"/>
          <w:sz w:val="24"/>
        </w:rPr>
        <w:t>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pacing w:val="-3"/>
          <w:sz w:val="24"/>
        </w:rPr>
        <w:t>男兒有淚不輕彈；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丙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剛柔並濟具有雙性特質；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丁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男性可以選擇當家庭主夫；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戊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女子無才</w:t>
      </w:r>
      <w:r>
        <w:rPr>
          <w:sz w:val="24"/>
        </w:rPr>
        <w:t>便是德。</w:t>
      </w:r>
      <w:r>
        <w:rPr>
          <w:rFonts w:ascii="Times New Roman" w:eastAsia="Times New Roman"/>
          <w:sz w:val="24"/>
        </w:rPr>
        <w:t>(A)</w:t>
      </w:r>
      <w:r>
        <w:rPr>
          <w:spacing w:val="29"/>
          <w:sz w:val="24"/>
        </w:rPr>
        <w:t>甲乙丙</w:t>
      </w:r>
      <w:r>
        <w:rPr>
          <w:spacing w:val="29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29"/>
          <w:sz w:val="24"/>
        </w:rPr>
        <w:t>乙丙丁</w:t>
      </w:r>
      <w:r>
        <w:rPr>
          <w:spacing w:val="29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甲丙丁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丙丁戊。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63"/>
        </w:tabs>
        <w:spacing w:before="120" w:line="280" w:lineRule="auto"/>
        <w:ind w:left="952" w:right="342" w:hanging="841"/>
        <w:rPr>
          <w:sz w:val="24"/>
        </w:rPr>
      </w:pPr>
      <w:r>
        <w:rPr>
          <w:spacing w:val="-1"/>
          <w:sz w:val="24"/>
        </w:rPr>
        <w:t>性別平等是國人努力的目標，但是性別不平等的現象依然存在我們的社會中，下列哪一項敘</w:t>
      </w:r>
      <w:r>
        <w:rPr>
          <w:spacing w:val="5"/>
          <w:sz w:val="24"/>
        </w:rPr>
        <w:t>述充分反映社會中的性別不平等？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14"/>
          <w:sz w:val="24"/>
        </w:rPr>
        <w:t>幼稚園教師中女性人數多於男性</w:t>
      </w:r>
      <w:r>
        <w:rPr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服務業中女</w:t>
      </w:r>
      <w:r>
        <w:rPr>
          <w:spacing w:val="14"/>
          <w:sz w:val="24"/>
        </w:rPr>
        <w:t>性人數多於男性</w:t>
      </w:r>
      <w:r>
        <w:rPr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9"/>
          <w:sz w:val="24"/>
        </w:rPr>
        <w:t>大學文科女學生多於男學生</w:t>
      </w:r>
      <w:r>
        <w:rPr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同一工作男性薪水高於女性。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1"/>
        </w:tabs>
        <w:spacing w:before="121" w:line="280" w:lineRule="auto"/>
        <w:ind w:left="952" w:right="342" w:hanging="841"/>
        <w:rPr>
          <w:sz w:val="24"/>
        </w:rPr>
      </w:pPr>
      <w:r>
        <w:rPr>
          <w:spacing w:val="-4"/>
          <w:sz w:val="24"/>
        </w:rPr>
        <w:t>下列何種行為有助於建構性別多元、兩性平等的社會？甲、制定《兩性工作平等法》；乙、</w:t>
      </w:r>
      <w:r>
        <w:rPr>
          <w:spacing w:val="-3"/>
          <w:sz w:val="24"/>
        </w:rPr>
        <w:t>加強學校教育，發展健康多元兩性的特質；丙、爭取女性不必出差的權利；丁、輔導同性戀</w:t>
      </w:r>
      <w:r>
        <w:rPr>
          <w:spacing w:val="-17"/>
          <w:sz w:val="24"/>
        </w:rPr>
        <w:t>者回到正常的性傾向；戊、車展、資訊展應該多請一些辣妹來促銷商品。</w:t>
      </w:r>
      <w:r>
        <w:rPr>
          <w:rFonts w:ascii="Times New Roman" w:eastAsia="Times New Roman"/>
          <w:spacing w:val="-1"/>
          <w:sz w:val="24"/>
        </w:rPr>
        <w:t>(A)</w:t>
      </w:r>
      <w:r>
        <w:rPr>
          <w:sz w:val="24"/>
        </w:rPr>
        <w:t>甲乙丙丁戊</w:t>
      </w:r>
      <w:r>
        <w:rPr>
          <w:sz w:val="24"/>
        </w:rPr>
        <w:t xml:space="preserve"> </w:t>
      </w:r>
      <w:r>
        <w:rPr>
          <w:rFonts w:ascii="Times New Roman" w:eastAsia="Times New Roman"/>
          <w:spacing w:val="-4"/>
          <w:sz w:val="24"/>
        </w:rPr>
        <w:t>(B)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pacing w:val="23"/>
          <w:sz w:val="24"/>
        </w:rPr>
        <w:t>甲乙丙戊</w:t>
      </w:r>
      <w:r>
        <w:rPr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甲乙丙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甲乙。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4"/>
        </w:tabs>
        <w:spacing w:before="121" w:line="280" w:lineRule="auto"/>
        <w:ind w:left="952" w:right="343" w:hanging="841"/>
        <w:rPr>
          <w:sz w:val="24"/>
        </w:rPr>
      </w:pPr>
      <w:r>
        <w:rPr>
          <w:spacing w:val="-4"/>
          <w:sz w:val="24"/>
        </w:rPr>
        <w:lastRenderedPageBreak/>
        <w:t>下列哪些法律的制定或修改，可以逐漸落實兩性平等？甲、制定《性騷擾防治法》；乙、修</w:t>
      </w:r>
      <w:r>
        <w:rPr>
          <w:spacing w:val="-5"/>
          <w:sz w:val="24"/>
        </w:rPr>
        <w:t>正《刑法》夫妻財產制；丙、實施《兒童及少年性交易防制條例》；丁、制定《性別平等教</w:t>
      </w:r>
      <w:r>
        <w:rPr>
          <w:spacing w:val="-23"/>
          <w:sz w:val="24"/>
        </w:rPr>
        <w:t>育法》；戊、《訂定家庭暴力防治法》。</w:t>
      </w:r>
      <w:r>
        <w:rPr>
          <w:rFonts w:ascii="Times New Roman" w:eastAsia="Times New Roman"/>
          <w:sz w:val="24"/>
        </w:rPr>
        <w:t>(A)</w:t>
      </w:r>
      <w:r>
        <w:rPr>
          <w:spacing w:val="29"/>
          <w:sz w:val="24"/>
        </w:rPr>
        <w:t>甲乙丙</w:t>
      </w:r>
      <w:r>
        <w:rPr>
          <w:spacing w:val="29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甲丁戊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39"/>
          <w:sz w:val="24"/>
        </w:rPr>
        <w:t>甲戊</w:t>
      </w:r>
      <w:r>
        <w:rPr>
          <w:spacing w:val="39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乙丁。</w:t>
      </w:r>
    </w:p>
    <w:p w:rsidR="001146EC" w:rsidRDefault="00E47E47" w:rsidP="007A3800">
      <w:pPr>
        <w:pStyle w:val="a4"/>
        <w:numPr>
          <w:ilvl w:val="0"/>
          <w:numId w:val="15"/>
        </w:numPr>
        <w:tabs>
          <w:tab w:val="left" w:pos="503"/>
        </w:tabs>
        <w:spacing w:before="46" w:line="280" w:lineRule="auto"/>
        <w:ind w:left="952" w:right="344" w:hanging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256540</wp:posOffset>
                </wp:positionV>
                <wp:extent cx="119380" cy="95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9525"/>
                        </a:xfrm>
                        <a:custGeom>
                          <a:avLst/>
                          <a:gdLst>
                            <a:gd name="T0" fmla="+- 0 5641 5641"/>
                            <a:gd name="T1" fmla="*/ T0 w 188"/>
                            <a:gd name="T2" fmla="+- 0 419 404"/>
                            <a:gd name="T3" fmla="*/ 419 h 15"/>
                            <a:gd name="T4" fmla="+- 0 5647 5641"/>
                            <a:gd name="T5" fmla="*/ T4 w 188"/>
                            <a:gd name="T6" fmla="+- 0 415 404"/>
                            <a:gd name="T7" fmla="*/ 415 h 15"/>
                            <a:gd name="T8" fmla="+- 0 5653 5641"/>
                            <a:gd name="T9" fmla="*/ T8 w 188"/>
                            <a:gd name="T10" fmla="+- 0 404 404"/>
                            <a:gd name="T11" fmla="*/ 404 h 15"/>
                            <a:gd name="T12" fmla="+- 0 5665 5641"/>
                            <a:gd name="T13" fmla="*/ T12 w 188"/>
                            <a:gd name="T14" fmla="+- 0 404 404"/>
                            <a:gd name="T15" fmla="*/ 404 h 15"/>
                            <a:gd name="T16" fmla="+- 0 5677 5641"/>
                            <a:gd name="T17" fmla="*/ T16 w 188"/>
                            <a:gd name="T18" fmla="+- 0 404 404"/>
                            <a:gd name="T19" fmla="*/ 404 h 15"/>
                            <a:gd name="T20" fmla="+- 0 5677 5641"/>
                            <a:gd name="T21" fmla="*/ T20 w 188"/>
                            <a:gd name="T22" fmla="+- 0 419 404"/>
                            <a:gd name="T23" fmla="*/ 419 h 15"/>
                            <a:gd name="T24" fmla="+- 0 5689 5641"/>
                            <a:gd name="T25" fmla="*/ T24 w 188"/>
                            <a:gd name="T26" fmla="+- 0 419 404"/>
                            <a:gd name="T27" fmla="*/ 419 h 15"/>
                            <a:gd name="T28" fmla="+- 0 5701 5641"/>
                            <a:gd name="T29" fmla="*/ T28 w 188"/>
                            <a:gd name="T30" fmla="+- 0 419 404"/>
                            <a:gd name="T31" fmla="*/ 419 h 15"/>
                            <a:gd name="T32" fmla="+- 0 5701 5641"/>
                            <a:gd name="T33" fmla="*/ T32 w 188"/>
                            <a:gd name="T34" fmla="+- 0 404 404"/>
                            <a:gd name="T35" fmla="*/ 404 h 15"/>
                            <a:gd name="T36" fmla="+- 0 5713 5641"/>
                            <a:gd name="T37" fmla="*/ T36 w 188"/>
                            <a:gd name="T38" fmla="+- 0 404 404"/>
                            <a:gd name="T39" fmla="*/ 404 h 15"/>
                            <a:gd name="T40" fmla="+- 0 5725 5641"/>
                            <a:gd name="T41" fmla="*/ T40 w 188"/>
                            <a:gd name="T42" fmla="+- 0 404 404"/>
                            <a:gd name="T43" fmla="*/ 404 h 15"/>
                            <a:gd name="T44" fmla="+- 0 5725 5641"/>
                            <a:gd name="T45" fmla="*/ T44 w 188"/>
                            <a:gd name="T46" fmla="+- 0 419 404"/>
                            <a:gd name="T47" fmla="*/ 419 h 15"/>
                            <a:gd name="T48" fmla="+- 0 5737 5641"/>
                            <a:gd name="T49" fmla="*/ T48 w 188"/>
                            <a:gd name="T50" fmla="+- 0 419 404"/>
                            <a:gd name="T51" fmla="*/ 419 h 15"/>
                            <a:gd name="T52" fmla="+- 0 5749 5641"/>
                            <a:gd name="T53" fmla="*/ T52 w 188"/>
                            <a:gd name="T54" fmla="+- 0 419 404"/>
                            <a:gd name="T55" fmla="*/ 419 h 15"/>
                            <a:gd name="T56" fmla="+- 0 5749 5641"/>
                            <a:gd name="T57" fmla="*/ T56 w 188"/>
                            <a:gd name="T58" fmla="+- 0 404 404"/>
                            <a:gd name="T59" fmla="*/ 404 h 15"/>
                            <a:gd name="T60" fmla="+- 0 5761 5641"/>
                            <a:gd name="T61" fmla="*/ T60 w 188"/>
                            <a:gd name="T62" fmla="+- 0 404 404"/>
                            <a:gd name="T63" fmla="*/ 404 h 15"/>
                            <a:gd name="T64" fmla="+- 0 5773 5641"/>
                            <a:gd name="T65" fmla="*/ T64 w 188"/>
                            <a:gd name="T66" fmla="+- 0 404 404"/>
                            <a:gd name="T67" fmla="*/ 404 h 15"/>
                            <a:gd name="T68" fmla="+- 0 5773 5641"/>
                            <a:gd name="T69" fmla="*/ T68 w 188"/>
                            <a:gd name="T70" fmla="+- 0 419 404"/>
                            <a:gd name="T71" fmla="*/ 419 h 15"/>
                            <a:gd name="T72" fmla="+- 0 5785 5641"/>
                            <a:gd name="T73" fmla="*/ T72 w 188"/>
                            <a:gd name="T74" fmla="+- 0 419 404"/>
                            <a:gd name="T75" fmla="*/ 419 h 15"/>
                            <a:gd name="T76" fmla="+- 0 5797 5641"/>
                            <a:gd name="T77" fmla="*/ T76 w 188"/>
                            <a:gd name="T78" fmla="+- 0 419 404"/>
                            <a:gd name="T79" fmla="*/ 419 h 15"/>
                            <a:gd name="T80" fmla="+- 0 5798 5641"/>
                            <a:gd name="T81" fmla="*/ T80 w 188"/>
                            <a:gd name="T82" fmla="+- 0 405 404"/>
                            <a:gd name="T83" fmla="*/ 405 h 15"/>
                            <a:gd name="T84" fmla="+- 0 5809 5641"/>
                            <a:gd name="T85" fmla="*/ T84 w 188"/>
                            <a:gd name="T86" fmla="+- 0 404 404"/>
                            <a:gd name="T87" fmla="*/ 404 h 15"/>
                            <a:gd name="T88" fmla="+- 0 5820 5641"/>
                            <a:gd name="T89" fmla="*/ T88 w 188"/>
                            <a:gd name="T90" fmla="+- 0 404 404"/>
                            <a:gd name="T91" fmla="*/ 404 h 15"/>
                            <a:gd name="T92" fmla="+- 0 5824 5641"/>
                            <a:gd name="T93" fmla="*/ T92 w 188"/>
                            <a:gd name="T94" fmla="+- 0 413 404"/>
                            <a:gd name="T95" fmla="*/ 413 h 15"/>
                            <a:gd name="T96" fmla="+- 0 5829 5641"/>
                            <a:gd name="T97" fmla="*/ T96 w 188"/>
                            <a:gd name="T98" fmla="+- 0 416 404"/>
                            <a:gd name="T99" fmla="*/ 41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8" h="15">
                              <a:moveTo>
                                <a:pt x="0" y="15"/>
                              </a:moveTo>
                              <a:lnTo>
                                <a:pt x="6" y="11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5"/>
                              </a:lnTo>
                              <a:lnTo>
                                <a:pt x="48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5"/>
                              </a:lnTo>
                              <a:lnTo>
                                <a:pt x="96" y="15"/>
                              </a:lnTo>
                              <a:lnTo>
                                <a:pt x="108" y="15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15"/>
                              </a:lnTo>
                              <a:lnTo>
                                <a:pt x="144" y="15"/>
                              </a:lnTo>
                              <a:lnTo>
                                <a:pt x="156" y="15"/>
                              </a:lnTo>
                              <a:lnTo>
                                <a:pt x="157" y="1"/>
                              </a:lnTo>
                              <a:lnTo>
                                <a:pt x="168" y="0"/>
                              </a:lnTo>
                              <a:lnTo>
                                <a:pt x="179" y="0"/>
                              </a:lnTo>
                              <a:lnTo>
                                <a:pt x="183" y="9"/>
                              </a:lnTo>
                              <a:lnTo>
                                <a:pt x="188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86F91" id="Freeform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2.05pt,20.95pt,282.35pt,20.75pt,282.65pt,20.2pt,283.25pt,20.2pt,283.85pt,20.2pt,283.85pt,20.95pt,284.45pt,20.95pt,285.05pt,20.95pt,285.05pt,20.2pt,285.65pt,20.2pt,286.25pt,20.2pt,286.25pt,20.95pt,286.85pt,20.95pt,287.45pt,20.95pt,287.45pt,20.2pt,288.05pt,20.2pt,288.65pt,20.2pt,288.65pt,20.95pt,289.25pt,20.95pt,289.85pt,20.95pt,289.9pt,20.25pt,290.45pt,20.2pt,291pt,20.2pt,291.2pt,20.65pt,291.45pt,20.8pt" coordsize="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" filled="f" strokeweight=".24pt">
                <v:path arrowok="t" o:connecttype="custom" o:connectlocs="0,266065;3810,263525;7620,256540;15240,256540;22860,256540;22860,266065;30480,266065;38100,266065;38100,256540;45720,256540;53340,256540;53340,266065;60960,266065;68580,266065;68580,256540;76200,256540;83820,256540;83820,266065;91440,266065;99060,266065;99695,257175;106680,256540;113665,256540;116205,262255;119380,264160" o:connectangles="0,0,0,0,0,0,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下列哪一項「不」屬於</w:t>
      </w:r>
      <w:r w:rsidRPr="00E47E47">
        <w:rPr>
          <w:sz w:val="24"/>
          <w:u w:val="thick"/>
        </w:rPr>
        <w:t>兩性工作平等法</w:t>
      </w:r>
      <w:r>
        <w:rPr>
          <w:sz w:val="24"/>
        </w:rPr>
        <w:t>所規範的內容？</w:t>
      </w:r>
      <w:r w:rsidRPr="00E47E47">
        <w:rPr>
          <w:rFonts w:ascii="Times New Roman" w:eastAsia="Times New Roman"/>
          <w:sz w:val="24"/>
        </w:rPr>
        <w:t>(A)</w:t>
      </w:r>
      <w:r>
        <w:rPr>
          <w:sz w:val="24"/>
        </w:rPr>
        <w:t>女兒亦有繼承家庭財產的權利，</w:t>
      </w:r>
      <w:r w:rsidRPr="00E47E47">
        <w:rPr>
          <w:spacing w:val="17"/>
        </w:rPr>
        <w:t>與兄弟相同</w:t>
      </w:r>
      <w:r w:rsidRPr="00E47E47">
        <w:rPr>
          <w:spacing w:val="17"/>
        </w:rPr>
        <w:t xml:space="preserve"> </w:t>
      </w:r>
      <w:r w:rsidRPr="00E47E47">
        <w:rPr>
          <w:rFonts w:ascii="Times New Roman" w:eastAsia="Times New Roman"/>
        </w:rPr>
        <w:t>(B)</w:t>
      </w:r>
      <w:r w:rsidRPr="00E47E47">
        <w:rPr>
          <w:spacing w:val="5"/>
        </w:rPr>
        <w:t>女性升遷或是考績遭受性別歧視得以申訴</w:t>
      </w:r>
      <w:r w:rsidRPr="00E47E47">
        <w:rPr>
          <w:spacing w:val="5"/>
        </w:rPr>
        <w:t xml:space="preserve"> </w:t>
      </w:r>
      <w:r w:rsidRPr="00E47E47">
        <w:rPr>
          <w:rFonts w:ascii="Times New Roman" w:eastAsia="Times New Roman"/>
        </w:rPr>
        <w:t>(C)</w:t>
      </w:r>
      <w:r>
        <w:t>公司若存有「禁孕條款」需</w:t>
      </w:r>
      <w:r w:rsidRPr="00E47E47">
        <w:rPr>
          <w:spacing w:val="39"/>
        </w:rPr>
        <w:t>受罰</w:t>
      </w:r>
      <w:r w:rsidRPr="00E47E47">
        <w:rPr>
          <w:spacing w:val="39"/>
        </w:rPr>
        <w:t xml:space="preserve"> </w:t>
      </w:r>
      <w:r w:rsidRPr="00E47E47">
        <w:rPr>
          <w:rFonts w:ascii="Times New Roman" w:eastAsia="Times New Roman"/>
        </w:rPr>
        <w:t>(D)</w:t>
      </w:r>
      <w:r>
        <w:t>女性享有育嬰假、生理假。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1" w:line="280" w:lineRule="auto"/>
        <w:ind w:left="952" w:hanging="841"/>
        <w:rPr>
          <w:sz w:val="24"/>
        </w:rPr>
      </w:pPr>
      <w:r>
        <w:rPr>
          <w:sz w:val="24"/>
        </w:rPr>
        <w:t>下列關於「性騷擾」的觀念，哪一項正確？</w:t>
      </w:r>
      <w:r>
        <w:rPr>
          <w:rFonts w:ascii="Times New Roman" w:eastAsia="Times New Roman"/>
          <w:sz w:val="24"/>
        </w:rPr>
        <w:t>(A)</w:t>
      </w:r>
      <w:r>
        <w:rPr>
          <w:spacing w:val="7"/>
          <w:sz w:val="24"/>
        </w:rPr>
        <w:t>說令人不舒服的黃色笑話不算性騷擾</w:t>
      </w:r>
      <w:r>
        <w:rPr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男</w:t>
      </w:r>
      <w:r>
        <w:rPr>
          <w:spacing w:val="8"/>
          <w:sz w:val="24"/>
        </w:rPr>
        <w:t>性是加害者，不是受害者</w:t>
      </w:r>
      <w:r>
        <w:rPr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5"/>
          <w:sz w:val="24"/>
        </w:rPr>
        <w:t>除非有身體上的接觸，否則不算是性騷擾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拿身材開玩笑也算是性騷擾。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4"/>
        </w:tabs>
        <w:spacing w:before="121" w:line="280" w:lineRule="auto"/>
        <w:ind w:left="952" w:right="284" w:hanging="841"/>
        <w:rPr>
          <w:sz w:val="24"/>
        </w:rPr>
      </w:pPr>
      <w:r>
        <w:rPr>
          <w:spacing w:val="-8"/>
          <w:sz w:val="24"/>
        </w:rPr>
        <w:t>「當女生說『不要』的時候就是『要』。」這句經常出現在連續劇或羅曼史小說中的臺詞，</w:t>
      </w:r>
      <w:r>
        <w:rPr>
          <w:spacing w:val="-117"/>
          <w:sz w:val="24"/>
        </w:rPr>
        <w:t xml:space="preserve"> </w:t>
      </w:r>
      <w:r>
        <w:rPr>
          <w:sz w:val="24"/>
        </w:rPr>
        <w:t>呈現出下列哪一個性別盲點？</w:t>
      </w:r>
      <w:r>
        <w:rPr>
          <w:rFonts w:ascii="Times New Roman" w:eastAsia="Times New Roman"/>
          <w:sz w:val="24"/>
        </w:rPr>
        <w:t>(A)</w:t>
      </w:r>
      <w:r>
        <w:rPr>
          <w:spacing w:val="1"/>
          <w:sz w:val="24"/>
        </w:rPr>
        <w:t>親密關係中兩性相處應相互尊重</w:t>
      </w:r>
      <w:r>
        <w:rPr>
          <w:spacing w:val="1"/>
          <w:sz w:val="24"/>
        </w:rPr>
        <w:t xml:space="preserve">  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性別差異將造成性</w:t>
      </w:r>
      <w:r>
        <w:rPr>
          <w:spacing w:val="1"/>
          <w:sz w:val="24"/>
        </w:rPr>
        <w:t>別不平等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5"/>
          <w:sz w:val="24"/>
        </w:rPr>
        <w:t>女性的特質是害羞，因此男性一定要主動，無須尊重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性騷擾事件當中，</w:t>
      </w:r>
      <w:r>
        <w:rPr>
          <w:spacing w:val="-118"/>
          <w:sz w:val="24"/>
        </w:rPr>
        <w:t xml:space="preserve"> </w:t>
      </w:r>
      <w:r>
        <w:rPr>
          <w:sz w:val="24"/>
        </w:rPr>
        <w:t>多由女性發起。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5"/>
        </w:tabs>
        <w:spacing w:before="97" w:line="244" w:lineRule="auto"/>
        <w:ind w:left="952" w:right="283" w:hanging="841"/>
        <w:rPr>
          <w:sz w:val="24"/>
        </w:rPr>
      </w:pPr>
      <w:r>
        <w:rPr>
          <w:spacing w:val="-7"/>
          <w:sz w:val="24"/>
        </w:rPr>
        <w:t>阿傑在熙來攘往的街道上撞見搶走女友的學弟小馬，一時氣憤而罵他；「蠢蛋！王八蛋！」，</w:t>
      </w:r>
      <w:r>
        <w:rPr>
          <w:spacing w:val="-118"/>
          <w:sz w:val="24"/>
        </w:rPr>
        <w:t xml:space="preserve"> </w:t>
      </w:r>
      <w:r>
        <w:rPr>
          <w:sz w:val="24"/>
        </w:rPr>
        <w:t>下列敘述何者正確？</w:t>
      </w:r>
      <w:r>
        <w:rPr>
          <w:rFonts w:ascii="Times New Roman" w:eastAsia="Times New Roman"/>
          <w:sz w:val="24"/>
        </w:rPr>
        <w:t>(A)</w:t>
      </w:r>
      <w:r>
        <w:rPr>
          <w:spacing w:val="5"/>
          <w:sz w:val="24"/>
        </w:rPr>
        <w:t>這是阿傑的口頭禪，所以不會構成犯罪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只要當時沒有其他人聽</w:t>
      </w:r>
      <w:r>
        <w:rPr>
          <w:spacing w:val="19"/>
          <w:sz w:val="24"/>
        </w:rPr>
        <w:t>到，就沒事</w:t>
      </w:r>
      <w:r>
        <w:rPr>
          <w:spacing w:val="19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構成刑法公然侮辱罪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構成妨害自由罪。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18" w:line="242" w:lineRule="auto"/>
        <w:ind w:left="952" w:hanging="841"/>
        <w:rPr>
          <w:sz w:val="24"/>
        </w:rPr>
      </w:pPr>
      <w:r>
        <w:rPr>
          <w:spacing w:val="-2"/>
          <w:sz w:val="24"/>
        </w:rPr>
        <w:t>阿傑夥同田徑隊員將小馬毆打成傷，並警告小馬立即與巧巧分手，造成小馬心生畏懼而不敢</w:t>
      </w:r>
      <w:r>
        <w:rPr>
          <w:sz w:val="24"/>
        </w:rPr>
        <w:t>上學，請問阿傑等人的刑責是：</w:t>
      </w:r>
      <w:r>
        <w:rPr>
          <w:rFonts w:ascii="Times New Roman" w:eastAsia="Times New Roman"/>
          <w:sz w:val="24"/>
        </w:rPr>
        <w:t>(A)</w:t>
      </w:r>
      <w:r>
        <w:rPr>
          <w:spacing w:val="2"/>
          <w:sz w:val="24"/>
        </w:rPr>
        <w:t>犯傷害罪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26"/>
          <w:sz w:val="24"/>
        </w:rPr>
        <w:t>犯恐嚇罪</w:t>
      </w:r>
      <w:r>
        <w:rPr>
          <w:spacing w:val="26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22"/>
          <w:sz w:val="24"/>
        </w:rPr>
        <w:t>構成強制罪</w:t>
      </w:r>
      <w:r>
        <w:rPr>
          <w:spacing w:val="22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構成傷害</w:t>
      </w:r>
      <w:r>
        <w:rPr>
          <w:spacing w:val="-9"/>
          <w:sz w:val="24"/>
        </w:rPr>
        <w:t>及恐嚇罪，且</w:t>
      </w:r>
      <w:r>
        <w:rPr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2 </w:t>
      </w:r>
      <w:r>
        <w:rPr>
          <w:sz w:val="24"/>
        </w:rPr>
        <w:t>罪要併罰。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4" w:line="242" w:lineRule="auto"/>
        <w:ind w:left="952" w:right="264" w:hanging="841"/>
        <w:rPr>
          <w:sz w:val="24"/>
        </w:rPr>
      </w:pPr>
      <w:r>
        <w:rPr>
          <w:spacing w:val="-1"/>
          <w:sz w:val="24"/>
        </w:rPr>
        <w:t>阿傑為討回公道並乘機敲詐小馬，除警告小馬不得再與巧巧交往外，並以精神損失為由向小</w:t>
      </w:r>
      <w:r>
        <w:rPr>
          <w:spacing w:val="-15"/>
          <w:sz w:val="24"/>
        </w:rPr>
        <w:t>馬索賠，小馬害怕遭痛毆而被迫給與新臺幣五千元，請問阿傑有何刑責？</w:t>
      </w:r>
      <w:r>
        <w:rPr>
          <w:rFonts w:ascii="Times New Roman" w:eastAsia="Times New Roman"/>
          <w:spacing w:val="-1"/>
          <w:sz w:val="24"/>
        </w:rPr>
        <w:t>(A)</w:t>
      </w:r>
      <w:r>
        <w:rPr>
          <w:sz w:val="24"/>
        </w:rPr>
        <w:t>構成恐嚇罪</w:t>
      </w:r>
      <w:r>
        <w:rPr>
          <w:sz w:val="24"/>
        </w:rPr>
        <w:t xml:space="preserve"> </w:t>
      </w:r>
      <w:r>
        <w:rPr>
          <w:rFonts w:ascii="Times New Roman" w:eastAsia="Times New Roman"/>
          <w:spacing w:val="-4"/>
          <w:sz w:val="24"/>
        </w:rPr>
        <w:t>(B)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pacing w:val="19"/>
          <w:sz w:val="24"/>
        </w:rPr>
        <w:t>構成強制罪</w:t>
      </w:r>
      <w:r>
        <w:rPr>
          <w:spacing w:val="19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既然是賠償精神損失，不構成犯罪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構成恐嚇取財罪。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1"/>
        </w:tabs>
        <w:spacing w:before="124" w:line="244" w:lineRule="auto"/>
        <w:ind w:left="952" w:hanging="841"/>
        <w:rPr>
          <w:sz w:val="24"/>
        </w:rPr>
      </w:pPr>
      <w:r>
        <w:rPr>
          <w:spacing w:val="-7"/>
          <w:sz w:val="24"/>
        </w:rPr>
        <w:t>小芳與同學一同前往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>KTV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z w:val="24"/>
        </w:rPr>
        <w:t>唱歌，後來小芳酒醉，大雄護送小芳回家，趁小芳不省人事，竟將她衣褲脫去，性侵得逞。大雄觸犯什麼罪？</w:t>
      </w:r>
      <w:r>
        <w:rPr>
          <w:rFonts w:ascii="Times New Roman" w:eastAsia="Times New Roman"/>
          <w:sz w:val="24"/>
        </w:rPr>
        <w:t>(A)</w:t>
      </w:r>
      <w:r>
        <w:rPr>
          <w:spacing w:val="10"/>
          <w:sz w:val="24"/>
        </w:rPr>
        <w:t>強制性交罪</w:t>
      </w:r>
      <w:r>
        <w:rPr>
          <w:spacing w:val="10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10"/>
          <w:sz w:val="24"/>
        </w:rPr>
        <w:t>乘機性交罪</w:t>
      </w:r>
      <w:r>
        <w:rPr>
          <w:spacing w:val="10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詐術性交</w:t>
      </w:r>
      <w:r>
        <w:rPr>
          <w:spacing w:val="59"/>
          <w:sz w:val="24"/>
        </w:rPr>
        <w:t>罪</w:t>
      </w:r>
      <w:r>
        <w:rPr>
          <w:spacing w:val="59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妨害秘密罪。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16" w:line="244" w:lineRule="auto"/>
        <w:ind w:left="952" w:hanging="841"/>
        <w:rPr>
          <w:sz w:val="24"/>
        </w:rPr>
      </w:pPr>
      <w:r>
        <w:rPr>
          <w:sz w:val="24"/>
        </w:rPr>
        <w:t>性侵害被害人可以有什麼樣的保護與協助？</w:t>
      </w:r>
      <w:r>
        <w:rPr>
          <w:rFonts w:ascii="Times New Roman" w:eastAsia="Times New Roman"/>
          <w:sz w:val="24"/>
        </w:rPr>
        <w:t>(A)</w:t>
      </w:r>
      <w:r>
        <w:rPr>
          <w:spacing w:val="12"/>
          <w:sz w:val="24"/>
        </w:rPr>
        <w:t>對其身分資料保密</w:t>
      </w:r>
      <w:r>
        <w:rPr>
          <w:spacing w:val="12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審判以不公開為原則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禁止報導被害人姓名、身分資訊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以上皆是。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19" w:line="242" w:lineRule="auto"/>
        <w:ind w:left="952" w:right="343" w:hanging="841"/>
        <w:rPr>
          <w:sz w:val="24"/>
        </w:rPr>
      </w:pPr>
      <w:r>
        <w:rPr>
          <w:sz w:val="24"/>
        </w:rPr>
        <w:t>下列那幾項是性侵害被害人得以向主管機關申請核發補助之費用？</w:t>
      </w:r>
      <w:r>
        <w:rPr>
          <w:rFonts w:ascii="Times New Roman" w:eastAsia="Times New Roman"/>
          <w:sz w:val="24"/>
        </w:rPr>
        <w:t>(A)</w:t>
      </w:r>
      <w:r>
        <w:rPr>
          <w:spacing w:val="22"/>
          <w:sz w:val="24"/>
        </w:rPr>
        <w:t>醫療費用</w:t>
      </w:r>
      <w:r>
        <w:rPr>
          <w:spacing w:val="22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心理復</w:t>
      </w:r>
      <w:r>
        <w:rPr>
          <w:spacing w:val="29"/>
          <w:sz w:val="24"/>
        </w:rPr>
        <w:t>健費用</w:t>
      </w:r>
      <w:r>
        <w:rPr>
          <w:spacing w:val="29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13"/>
          <w:sz w:val="24"/>
        </w:rPr>
        <w:t>訴訟費、律師費用</w:t>
      </w:r>
      <w:r>
        <w:rPr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以上皆是。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3" w:line="242" w:lineRule="auto"/>
        <w:ind w:left="952" w:right="101" w:hanging="841"/>
        <w:rPr>
          <w:sz w:val="24"/>
        </w:rPr>
      </w:pPr>
      <w:r>
        <w:rPr>
          <w:sz w:val="24"/>
        </w:rPr>
        <w:t>法院審判原則上公開行之，雅雅被性侵擔心如果報案，將來審判公開，身分被曝光。法律就此有保護的規定嗎？</w:t>
      </w:r>
      <w:r>
        <w:rPr>
          <w:rFonts w:ascii="Times New Roman" w:eastAsia="Times New Roman"/>
          <w:sz w:val="24"/>
        </w:rPr>
        <w:t>(A)</w:t>
      </w:r>
      <w:r>
        <w:rPr>
          <w:spacing w:val="3"/>
          <w:sz w:val="24"/>
        </w:rPr>
        <w:t>性侵害案件沒有不同的的規定，仍然要公開審判</w:t>
      </w:r>
      <w:r>
        <w:rPr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經被害人申請，</w:t>
      </w:r>
      <w:r>
        <w:rPr>
          <w:spacing w:val="-117"/>
          <w:sz w:val="24"/>
        </w:rPr>
        <w:t xml:space="preserve"> </w:t>
      </w:r>
      <w:r>
        <w:rPr>
          <w:spacing w:val="14"/>
          <w:sz w:val="24"/>
        </w:rPr>
        <w:t>可以不公開審判</w:t>
      </w:r>
      <w:r>
        <w:rPr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9"/>
          <w:sz w:val="24"/>
        </w:rPr>
        <w:t>經被告申請，可以不公開</w:t>
      </w:r>
      <w:r>
        <w:rPr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性侵害案件以不得公開審判為原則。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1"/>
        </w:tabs>
        <w:spacing w:before="124" w:line="242" w:lineRule="auto"/>
        <w:ind w:left="952" w:hanging="841"/>
        <w:rPr>
          <w:sz w:val="24"/>
        </w:rPr>
      </w:pPr>
      <w:r>
        <w:rPr>
          <w:sz w:val="24"/>
        </w:rPr>
        <w:t>以下那些是違反其意願之方法的性侵害行為</w:t>
      </w:r>
      <w:r>
        <w:rPr>
          <w:rFonts w:ascii="Times New Roman" w:eastAsia="Times New Roman"/>
          <w:sz w:val="24"/>
        </w:rPr>
        <w:t>?(A)</w:t>
      </w:r>
      <w:r>
        <w:rPr>
          <w:spacing w:val="19"/>
          <w:sz w:val="24"/>
        </w:rPr>
        <w:t>性器官接合</w:t>
      </w:r>
      <w:r>
        <w:rPr>
          <w:spacing w:val="19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19"/>
          <w:sz w:val="24"/>
        </w:rPr>
        <w:t>肛交、口交</w:t>
      </w:r>
      <w:r>
        <w:rPr>
          <w:spacing w:val="19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如竹竿等</w:t>
      </w:r>
      <w:r>
        <w:rPr>
          <w:spacing w:val="23"/>
          <w:sz w:val="24"/>
        </w:rPr>
        <w:t>異物插入</w:t>
      </w:r>
      <w:r>
        <w:rPr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以上皆是。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9"/>
          <w:tab w:val="left" w:pos="7930"/>
          <w:tab w:val="left" w:pos="8849"/>
          <w:tab w:val="left" w:pos="9771"/>
        </w:tabs>
        <w:spacing w:before="123"/>
        <w:ind w:left="498" w:right="0" w:hanging="387"/>
        <w:rPr>
          <w:rFonts w:ascii="Times New Roman" w:eastAsia="Times New Roman"/>
          <w:sz w:val="24"/>
        </w:rPr>
      </w:pPr>
      <w:r>
        <w:rPr>
          <w:sz w:val="24"/>
        </w:rPr>
        <w:t>發生性侵害、性騷擾、兒童虐待或家庭暴力等案件可撥打</w:t>
      </w:r>
      <w:r>
        <w:rPr>
          <w:rFonts w:ascii="Times New Roman" w:eastAsia="Times New Roman"/>
          <w:sz w:val="24"/>
        </w:rPr>
        <w:t>(A)110</w:t>
      </w:r>
      <w:r>
        <w:rPr>
          <w:rFonts w:ascii="Times New Roman" w:eastAsia="Times New Roman"/>
          <w:sz w:val="24"/>
        </w:rPr>
        <w:tab/>
        <w:t>(B)113</w:t>
      </w:r>
      <w:r>
        <w:rPr>
          <w:rFonts w:ascii="Times New Roman" w:eastAsia="Times New Roman"/>
          <w:sz w:val="24"/>
        </w:rPr>
        <w:tab/>
        <w:t>(C)119</w:t>
      </w:r>
      <w:r>
        <w:rPr>
          <w:rFonts w:ascii="Times New Roman" w:eastAsia="Times New Roman"/>
          <w:sz w:val="24"/>
        </w:rPr>
        <w:tab/>
        <w:t>(D)104</w:t>
      </w:r>
    </w:p>
    <w:p w:rsidR="001146EC" w:rsidRDefault="00E47E47">
      <w:pPr>
        <w:pStyle w:val="a3"/>
        <w:spacing w:before="5"/>
        <w:ind w:left="952"/>
      </w:pPr>
      <w:r>
        <w:rPr>
          <w:spacing w:val="-1"/>
        </w:rPr>
        <w:t>專線電話求助。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4" w:line="244" w:lineRule="auto"/>
        <w:ind w:left="952" w:right="340" w:hanging="841"/>
        <w:rPr>
          <w:sz w:val="24"/>
        </w:rPr>
      </w:pPr>
      <w:r>
        <w:rPr>
          <w:spacing w:val="-2"/>
          <w:sz w:val="24"/>
        </w:rPr>
        <w:t>阿清班上的男同學之間常常喜歡玩「阿魯巴」的遊戲，這天阿清被阿忠、阿強和阿盛一群人</w:t>
      </w:r>
      <w:r>
        <w:rPr>
          <w:spacing w:val="-3"/>
          <w:sz w:val="24"/>
        </w:rPr>
        <w:t>阿魯巴，事後感到自身的身體自主權極度不受尊重，從輔導室的資料中他得知「阿魯巴」屬</w:t>
      </w:r>
      <w:r>
        <w:rPr>
          <w:sz w:val="24"/>
        </w:rPr>
        <w:t>於校園性騷擾事件，請問阿清可以向校方那個單位通報？</w:t>
      </w:r>
      <w:r>
        <w:rPr>
          <w:rFonts w:ascii="Times New Roman" w:eastAsia="Times New Roman"/>
          <w:sz w:val="24"/>
        </w:rPr>
        <w:t>(A)</w:t>
      </w:r>
      <w:r>
        <w:rPr>
          <w:spacing w:val="10"/>
          <w:sz w:val="24"/>
        </w:rPr>
        <w:t>學生事務處</w:t>
      </w:r>
      <w:r>
        <w:rPr>
          <w:spacing w:val="10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44"/>
          <w:sz w:val="24"/>
        </w:rPr>
        <w:t>輔導室</w:t>
      </w:r>
      <w:r>
        <w:rPr>
          <w:spacing w:val="44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rFonts w:ascii="Times New Roman" w:eastAsia="Times New Roman"/>
          <w:spacing w:val="-58"/>
          <w:sz w:val="24"/>
        </w:rPr>
        <w:t xml:space="preserve"> </w:t>
      </w:r>
      <w:r>
        <w:rPr>
          <w:spacing w:val="29"/>
          <w:sz w:val="24"/>
        </w:rPr>
        <w:t>教務處</w:t>
      </w:r>
      <w:r>
        <w:rPr>
          <w:spacing w:val="29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健康中心。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91"/>
        </w:tabs>
        <w:spacing w:before="116" w:line="242" w:lineRule="auto"/>
        <w:ind w:left="952" w:right="342" w:hanging="841"/>
        <w:rPr>
          <w:sz w:val="24"/>
        </w:rPr>
      </w:pPr>
      <w:r>
        <w:rPr>
          <w:sz w:val="24"/>
        </w:rPr>
        <w:t>承上述，若阿清通報校方後，校方經調查確認為校園性騷擾事件可進行懲處，請問阿忠、阿強和阿勝等人有可能受到何種處置？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經阿清或其法定代理人之同意，向阿清道歉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7"/>
          <w:sz w:val="24"/>
        </w:rPr>
        <w:t>接受</w:t>
      </w:r>
      <w:r>
        <w:rPr>
          <w:spacing w:val="7"/>
          <w:sz w:val="24"/>
        </w:rPr>
        <w:lastRenderedPageBreak/>
        <w:t>八小時之性別平等教育相關課程</w:t>
      </w:r>
      <w:r>
        <w:rPr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接受心理輔導</w:t>
      </w:r>
      <w:r>
        <w:rPr>
          <w:sz w:val="24"/>
        </w:rPr>
        <w:t xml:space="preserve"> 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以上皆可。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62" w:line="338" w:lineRule="auto"/>
        <w:ind w:left="882" w:right="1906" w:hanging="771"/>
        <w:rPr>
          <w:sz w:val="24"/>
        </w:rPr>
      </w:pPr>
      <w:r>
        <w:rPr>
          <w:sz w:val="24"/>
        </w:rPr>
        <w:t>學校調查處理校園性侵害或性騷擾事件時，下列那一項敘述為</w:t>
      </w:r>
      <w:r>
        <w:rPr>
          <w:sz w:val="24"/>
          <w:u w:val="single"/>
        </w:rPr>
        <w:t>不正確</w:t>
      </w:r>
      <w:r>
        <w:rPr>
          <w:sz w:val="24"/>
        </w:rPr>
        <w:t>的？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通知雙方當事人到場，若有未成年者，並應通知其法定代理人偕同到場。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被申訴為學校之教職員工，尚需知會被申訴之主管或督導人員。</w:t>
      </w:r>
    </w:p>
    <w:p w:rsidR="001146EC" w:rsidRDefault="00E47E47">
      <w:pPr>
        <w:pStyle w:val="a4"/>
        <w:numPr>
          <w:ilvl w:val="1"/>
          <w:numId w:val="15"/>
        </w:numPr>
        <w:tabs>
          <w:tab w:val="left" w:pos="1204"/>
        </w:tabs>
        <w:spacing w:before="0" w:line="306" w:lineRule="exact"/>
        <w:ind w:right="0" w:hanging="322"/>
        <w:rPr>
          <w:sz w:val="24"/>
        </w:rPr>
      </w:pPr>
      <w:r>
        <w:rPr>
          <w:sz w:val="24"/>
        </w:rPr>
        <w:t>透過社區資源聯絡網路，將事件交由學校以外之單位處理。</w:t>
      </w:r>
    </w:p>
    <w:p w:rsidR="001146EC" w:rsidRDefault="00E47E47">
      <w:pPr>
        <w:pStyle w:val="a4"/>
        <w:numPr>
          <w:ilvl w:val="1"/>
          <w:numId w:val="15"/>
        </w:numPr>
        <w:tabs>
          <w:tab w:val="left" w:pos="1216"/>
        </w:tabs>
        <w:ind w:left="1215" w:right="0" w:hanging="334"/>
        <w:rPr>
          <w:sz w:val="24"/>
        </w:rPr>
      </w:pPr>
      <w:r>
        <w:rPr>
          <w:sz w:val="24"/>
        </w:rPr>
        <w:t>申訴者或被申訴者如有一方不滿調查結果，得備理由申請覆議，覆議以一次為限。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4" w:line="336" w:lineRule="auto"/>
        <w:ind w:left="952" w:right="4118" w:hanging="841"/>
        <w:rPr>
          <w:sz w:val="24"/>
        </w:rPr>
      </w:pPr>
      <w:r>
        <w:rPr>
          <w:sz w:val="24"/>
        </w:rPr>
        <w:t>性侵害指的是指加害人對受害者做出什麼方面的行為？</w:t>
      </w:r>
      <w:r>
        <w:rPr>
          <w:spacing w:val="-117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性方面的傷害或騷擾行為。</w:t>
      </w:r>
    </w:p>
    <w:p w:rsidR="001146EC" w:rsidRDefault="00E47E47">
      <w:pPr>
        <w:pStyle w:val="a4"/>
        <w:numPr>
          <w:ilvl w:val="0"/>
          <w:numId w:val="14"/>
        </w:numPr>
        <w:tabs>
          <w:tab w:val="left" w:pos="1271"/>
        </w:tabs>
        <w:spacing w:before="3"/>
        <w:ind w:right="0"/>
        <w:rPr>
          <w:sz w:val="24"/>
        </w:rPr>
      </w:pPr>
      <w:r>
        <w:rPr>
          <w:sz w:val="24"/>
        </w:rPr>
        <w:t>以不當手段脅迫對方發生性行為。</w:t>
      </w:r>
    </w:p>
    <w:p w:rsidR="001146EC" w:rsidRDefault="00E47E47">
      <w:pPr>
        <w:pStyle w:val="a4"/>
        <w:numPr>
          <w:ilvl w:val="0"/>
          <w:numId w:val="14"/>
        </w:numPr>
        <w:tabs>
          <w:tab w:val="left" w:pos="1274"/>
        </w:tabs>
        <w:spacing w:line="338" w:lineRule="auto"/>
        <w:ind w:left="952" w:right="5211" w:firstLine="0"/>
        <w:rPr>
          <w:sz w:val="24"/>
        </w:rPr>
      </w:pPr>
      <w:r>
        <w:rPr>
          <w:spacing w:val="-1"/>
          <w:sz w:val="24"/>
        </w:rPr>
        <w:t>利用受害者性的無知操弄受害者的行為。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以上皆是。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9"/>
        </w:tabs>
        <w:spacing w:before="0" w:line="242" w:lineRule="auto"/>
        <w:ind w:right="343" w:hanging="721"/>
        <w:rPr>
          <w:sz w:val="24"/>
        </w:rPr>
      </w:pPr>
      <w:r>
        <w:rPr>
          <w:spacing w:val="-1"/>
          <w:sz w:val="24"/>
          <w:u w:val="single"/>
        </w:rPr>
        <w:t>阿竹</w:t>
      </w:r>
      <w:r>
        <w:rPr>
          <w:spacing w:val="-1"/>
          <w:sz w:val="24"/>
        </w:rPr>
        <w:t>和</w:t>
      </w:r>
      <w:r>
        <w:rPr>
          <w:spacing w:val="-1"/>
          <w:sz w:val="24"/>
          <w:u w:val="single"/>
        </w:rPr>
        <w:t>阿亮</w:t>
      </w:r>
      <w:r>
        <w:rPr>
          <w:spacing w:val="-1"/>
          <w:sz w:val="24"/>
        </w:rPr>
        <w:t>兩人為高二（</w:t>
      </w:r>
      <w:r>
        <w:rPr>
          <w:rFonts w:ascii="Times New Roman" w:eastAsia="Times New Roman"/>
          <w:spacing w:val="-1"/>
          <w:sz w:val="24"/>
        </w:rPr>
        <w:t>17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歲）</w:t>
      </w:r>
      <w:r>
        <w:rPr>
          <w:spacing w:val="-5"/>
          <w:sz w:val="24"/>
        </w:rPr>
        <w:t>的同班同學，常相約一起看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片，請問</w:t>
      </w:r>
      <w:r>
        <w:rPr>
          <w:sz w:val="24"/>
          <w:u w:val="single"/>
        </w:rPr>
        <w:t>阿竹</w:t>
      </w:r>
      <w:r>
        <w:rPr>
          <w:sz w:val="24"/>
        </w:rPr>
        <w:t>和</w:t>
      </w:r>
      <w:r>
        <w:rPr>
          <w:sz w:val="24"/>
          <w:u w:val="single"/>
        </w:rPr>
        <w:t>阿亮</w:t>
      </w:r>
      <w:r>
        <w:rPr>
          <w:spacing w:val="-30"/>
          <w:sz w:val="24"/>
        </w:rPr>
        <w:t>看</w:t>
      </w:r>
      <w:r>
        <w:rPr>
          <w:spacing w:val="-30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片的行為違反：</w:t>
      </w:r>
    </w:p>
    <w:p w:rsidR="001146EC" w:rsidRDefault="00E47E47">
      <w:pPr>
        <w:pStyle w:val="a3"/>
        <w:tabs>
          <w:tab w:val="left" w:pos="4173"/>
        </w:tabs>
        <w:spacing w:before="120"/>
        <w:ind w:left="882"/>
      </w:pPr>
      <w:r>
        <w:rPr>
          <w:rFonts w:ascii="Times New Roman" w:eastAsia="Times New Roman"/>
        </w:rPr>
        <w:t>(A)</w:t>
      </w:r>
      <w:r>
        <w:t>少年事件處理法</w:t>
      </w:r>
      <w:r>
        <w:rPr>
          <w:spacing w:val="116"/>
        </w:rPr>
        <w:t xml:space="preserve"> </w:t>
      </w:r>
      <w:r>
        <w:rPr>
          <w:rFonts w:ascii="Times New Roman" w:eastAsia="Times New Roman"/>
        </w:rPr>
        <w:t>(B)</w:t>
      </w:r>
      <w:r>
        <w:t>民法</w:t>
      </w:r>
      <w:r>
        <w:tab/>
      </w:r>
      <w:r>
        <w:rPr>
          <w:rFonts w:ascii="Times New Roman" w:eastAsia="Times New Roman"/>
        </w:rPr>
        <w:t>(C)</w:t>
      </w:r>
      <w:r>
        <w:t>兒童及少年福利與權益保障法</w:t>
      </w:r>
      <w:r>
        <w:t xml:space="preserve">  </w:t>
      </w:r>
      <w:r>
        <w:rPr>
          <w:rFonts w:ascii="Times New Roman" w:eastAsia="Times New Roman"/>
        </w:rPr>
        <w:t>(D)</w:t>
      </w:r>
      <w:r>
        <w:t>心理衛生教育法。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7"/>
        <w:ind w:left="472" w:right="0" w:hanging="360"/>
        <w:rPr>
          <w:sz w:val="24"/>
        </w:rPr>
      </w:pPr>
      <w:r>
        <w:rPr>
          <w:sz w:val="24"/>
          <w:u w:val="single"/>
        </w:rPr>
        <w:t>阿明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 xml:space="preserve">19 </w:t>
      </w:r>
      <w:r>
        <w:rPr>
          <w:sz w:val="24"/>
        </w:rPr>
        <w:t>歲）與</w:t>
      </w:r>
      <w:r>
        <w:rPr>
          <w:sz w:val="24"/>
          <w:u w:val="single"/>
        </w:rPr>
        <w:t>小美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歲）你情我願發生性關係，請問下列正確？</w:t>
      </w:r>
    </w:p>
    <w:p w:rsidR="001146EC" w:rsidRDefault="00E47E47">
      <w:pPr>
        <w:pStyle w:val="a3"/>
        <w:spacing w:before="124" w:line="242" w:lineRule="auto"/>
        <w:ind w:left="882" w:right="347"/>
      </w:pPr>
      <w:r>
        <w:rPr>
          <w:rFonts w:ascii="Times New Roman" w:eastAsia="Times New Roman"/>
        </w:rPr>
        <w:t>(A)</w:t>
      </w:r>
      <w:r>
        <w:rPr>
          <w:spacing w:val="12"/>
        </w:rPr>
        <w:t>阿明沒有違法</w:t>
      </w:r>
      <w:r>
        <w:rPr>
          <w:spacing w:val="12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6"/>
        </w:rPr>
        <w:t>阿明違反刑法，且屬於公訴罪</w:t>
      </w:r>
      <w:r>
        <w:rPr>
          <w:spacing w:val="6"/>
        </w:rPr>
        <w:t xml:space="preserve"> </w:t>
      </w:r>
      <w:r>
        <w:rPr>
          <w:rFonts w:ascii="Times New Roman" w:eastAsia="Times New Roman"/>
        </w:rPr>
        <w:t>(C)</w:t>
      </w:r>
      <w:r>
        <w:t>阿明違法刑法，但屬於告訴乃論</w:t>
      </w:r>
      <w:r>
        <w:rPr>
          <w:rFonts w:ascii="Times New Roman" w:eastAsia="Times New Roman"/>
        </w:rPr>
        <w:t>(D)</w:t>
      </w:r>
      <w:r>
        <w:t>以上皆非。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0" w:line="244" w:lineRule="auto"/>
        <w:ind w:left="952" w:right="343" w:hanging="841"/>
        <w:rPr>
          <w:sz w:val="24"/>
        </w:rPr>
      </w:pPr>
      <w:r>
        <w:rPr>
          <w:spacing w:val="-1"/>
          <w:position w:val="1"/>
          <w:sz w:val="24"/>
          <w:u w:val="single"/>
        </w:rPr>
        <w:t>小芳</w:t>
      </w:r>
      <w:r>
        <w:rPr>
          <w:spacing w:val="-1"/>
          <w:position w:val="1"/>
          <w:sz w:val="24"/>
        </w:rPr>
        <w:t>長得非常甜美，某日在西門町遇到一位男子，長相斯文，該男子宣稱就讀某大學，因為</w:t>
      </w:r>
      <w:r>
        <w:rPr>
          <w:spacing w:val="-3"/>
          <w:sz w:val="24"/>
        </w:rPr>
        <w:t>要拍攝畢業作品，需要路人入鏡，請</w:t>
      </w:r>
      <w:r>
        <w:rPr>
          <w:spacing w:val="-2"/>
          <w:sz w:val="24"/>
          <w:u w:val="single"/>
        </w:rPr>
        <w:t>小芳</w:t>
      </w:r>
      <w:r>
        <w:rPr>
          <w:spacing w:val="-2"/>
          <w:sz w:val="24"/>
        </w:rPr>
        <w:t>幫忙。</w:t>
      </w:r>
      <w:r>
        <w:rPr>
          <w:spacing w:val="-2"/>
          <w:sz w:val="24"/>
          <w:u w:val="single"/>
        </w:rPr>
        <w:t>小芳</w:t>
      </w:r>
      <w:r>
        <w:rPr>
          <w:spacing w:val="-2"/>
          <w:sz w:val="24"/>
        </w:rPr>
        <w:t>心想助人為快樂之本，於是答應，未料</w:t>
      </w:r>
    </w:p>
    <w:p w:rsidR="001146EC" w:rsidRDefault="00E47E47">
      <w:pPr>
        <w:pStyle w:val="a3"/>
        <w:spacing w:before="0" w:line="307" w:lineRule="exact"/>
        <w:ind w:left="938"/>
      </w:pPr>
      <w:r>
        <w:rPr>
          <w:spacing w:val="-1"/>
        </w:rPr>
        <w:t>，該名男子竟將</w:t>
      </w:r>
      <w:r>
        <w:rPr>
          <w:spacing w:val="-1"/>
          <w:u w:val="single"/>
        </w:rPr>
        <w:t>小芳</w:t>
      </w:r>
      <w:r>
        <w:rPr>
          <w:spacing w:val="-1"/>
        </w:rPr>
        <w:t>帶往某大樓工地加以性侵得逞。如果時光倒流，</w:t>
      </w:r>
      <w:r>
        <w:rPr>
          <w:u w:val="single"/>
        </w:rPr>
        <w:t>小芳</w:t>
      </w:r>
      <w:r>
        <w:t>如何避免被侵害？</w:t>
      </w:r>
    </w:p>
    <w:p w:rsidR="001146EC" w:rsidRDefault="00E47E47">
      <w:pPr>
        <w:pStyle w:val="a3"/>
        <w:spacing w:before="122" w:line="336" w:lineRule="auto"/>
        <w:ind w:left="882" w:right="1814"/>
      </w:pPr>
      <w:r>
        <w:rPr>
          <w:rFonts w:ascii="Times New Roman" w:eastAsia="Times New Roman"/>
          <w:spacing w:val="-9"/>
        </w:rPr>
        <w:t xml:space="preserve">( </w:t>
      </w:r>
      <w:r>
        <w:rPr>
          <w:rFonts w:ascii="Times New Roman" w:eastAsia="Times New Roman"/>
          <w:spacing w:val="-1"/>
        </w:rPr>
        <w:t>A</w:t>
      </w:r>
      <w:r>
        <w:rPr>
          <w:rFonts w:ascii="Times New Roman" w:eastAsia="Times New Roman"/>
          <w:spacing w:val="-7"/>
        </w:rPr>
        <w:t xml:space="preserve"> )</w:t>
      </w:r>
      <w:r>
        <w:rPr>
          <w:spacing w:val="-1"/>
          <w:position w:val="1"/>
        </w:rPr>
        <w:t>能成為他人作品的內容，是很難得的機會，只要到時候隨機應變就好了。</w:t>
      </w:r>
      <w:r>
        <w:rPr>
          <w:rFonts w:ascii="Times New Roman" w:eastAsia="Times New Roman"/>
          <w:spacing w:val="-1"/>
        </w:rPr>
        <w:t xml:space="preserve">(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拒絕與陌生人進入人跡罕見的地方，幫助他人時，最好有同伴隨行。</w:t>
      </w:r>
    </w:p>
    <w:p w:rsidR="001146EC" w:rsidRDefault="00E47E47">
      <w:pPr>
        <w:pStyle w:val="a3"/>
        <w:spacing w:before="3"/>
        <w:ind w:left="882"/>
      </w:pPr>
      <w:r>
        <w:rPr>
          <w:rFonts w:ascii="Times New Roman" w:eastAsia="Times New Roman"/>
          <w:spacing w:val="-1"/>
        </w:rPr>
        <w:t xml:space="preserve">( </w:t>
      </w:r>
      <w:r>
        <w:rPr>
          <w:rFonts w:ascii="Times New Roman" w:eastAsia="Times New Roman"/>
        </w:rPr>
        <w:t>C )</w:t>
      </w:r>
      <w:r>
        <w:rPr>
          <w:position w:val="1"/>
        </w:rPr>
        <w:t>好難拒絕哦，對方一直拜託的說。</w:t>
      </w:r>
    </w:p>
    <w:p w:rsidR="001146EC" w:rsidRDefault="00E47E47">
      <w:pPr>
        <w:pStyle w:val="a3"/>
        <w:ind w:left="882"/>
      </w:pPr>
      <w:r>
        <w:rPr>
          <w:rFonts w:ascii="Times New Roman" w:eastAsia="Times New Roman"/>
        </w:rPr>
        <w:t>( D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不用想太多，這種倒楣的事，不會發生在自己身上。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24" w:line="244" w:lineRule="auto"/>
        <w:ind w:left="952" w:hanging="841"/>
        <w:rPr>
          <w:sz w:val="24"/>
        </w:rPr>
      </w:pPr>
      <w:r>
        <w:rPr>
          <w:spacing w:val="-1"/>
          <w:position w:val="1"/>
          <w:sz w:val="24"/>
          <w:u w:val="single"/>
        </w:rPr>
        <w:t>筱雯</w:t>
      </w:r>
      <w:r>
        <w:rPr>
          <w:spacing w:val="-1"/>
          <w:position w:val="1"/>
          <w:sz w:val="24"/>
        </w:rPr>
        <w:t>成長在一個單身家庭，從小與媽媽相依為命。國三那年，媽媽結交男友，進而同居，三</w:t>
      </w:r>
      <w:r>
        <w:rPr>
          <w:spacing w:val="-3"/>
          <w:sz w:val="24"/>
        </w:rPr>
        <w:t>人於是同住一室。平日媽媽以帶團去南部旅遊為業，該名男友則無業在家，並常酗酒後毆打媽媽。春假時，媽媽的男友竟趁媽媽南下不在家的時候，對</w:t>
      </w:r>
      <w:r>
        <w:rPr>
          <w:spacing w:val="-2"/>
          <w:sz w:val="24"/>
          <w:u w:val="single"/>
        </w:rPr>
        <w:t>筱雯</w:t>
      </w:r>
      <w:r>
        <w:rPr>
          <w:spacing w:val="-2"/>
          <w:sz w:val="24"/>
        </w:rPr>
        <w:t>性侵，而且說是為了教</w:t>
      </w:r>
      <w:r>
        <w:rPr>
          <w:spacing w:val="-2"/>
          <w:sz w:val="24"/>
          <w:u w:val="single"/>
        </w:rPr>
        <w:t>筱雯</w:t>
      </w:r>
      <w:r>
        <w:rPr>
          <w:spacing w:val="-3"/>
          <w:sz w:val="24"/>
        </w:rPr>
        <w:t>了解男生好保護自己不被侵害，並且威脅</w:t>
      </w:r>
      <w:r>
        <w:rPr>
          <w:spacing w:val="-2"/>
          <w:sz w:val="24"/>
          <w:u w:val="single"/>
        </w:rPr>
        <w:t>筱雯</w:t>
      </w:r>
      <w:r>
        <w:rPr>
          <w:spacing w:val="-2"/>
          <w:sz w:val="24"/>
        </w:rPr>
        <w:t>不可以告訴別人，不然就要毆打媽媽。</w:t>
      </w:r>
      <w:r>
        <w:rPr>
          <w:spacing w:val="-2"/>
          <w:sz w:val="24"/>
          <w:u w:val="single"/>
        </w:rPr>
        <w:t>筱雯</w:t>
      </w:r>
      <w:r>
        <w:rPr>
          <w:spacing w:val="-2"/>
          <w:sz w:val="24"/>
        </w:rPr>
        <w:t>雖</w:t>
      </w:r>
      <w:r>
        <w:rPr>
          <w:spacing w:val="-3"/>
          <w:sz w:val="24"/>
        </w:rPr>
        <w:t>然很痛苦，但她想只要媽媽不要被打，只要媽媽快樂，她就可以忍耐下去。妳對</w:t>
      </w:r>
      <w:r>
        <w:rPr>
          <w:spacing w:val="-2"/>
          <w:sz w:val="24"/>
          <w:u w:val="single"/>
        </w:rPr>
        <w:t>筱雯</w:t>
      </w:r>
      <w:r>
        <w:rPr>
          <w:spacing w:val="-2"/>
          <w:sz w:val="24"/>
        </w:rPr>
        <w:t>有什麼</w:t>
      </w:r>
      <w:r>
        <w:rPr>
          <w:sz w:val="24"/>
        </w:rPr>
        <w:t>建議？</w:t>
      </w:r>
    </w:p>
    <w:p w:rsidR="001146EC" w:rsidRDefault="00E47E47">
      <w:pPr>
        <w:pStyle w:val="a3"/>
        <w:spacing w:before="114" w:line="336" w:lineRule="auto"/>
        <w:ind w:left="882" w:right="4214"/>
      </w:pPr>
      <w:r>
        <w:rPr>
          <w:rFonts w:ascii="Times New Roman" w:eastAsia="Times New Roman"/>
          <w:spacing w:val="-9"/>
        </w:rPr>
        <w:t xml:space="preserve">( </w:t>
      </w:r>
      <w:r>
        <w:rPr>
          <w:rFonts w:ascii="Times New Roman" w:eastAsia="Times New Roman"/>
          <w:spacing w:val="-1"/>
        </w:rPr>
        <w:t>A</w:t>
      </w:r>
      <w:r>
        <w:rPr>
          <w:rFonts w:ascii="Times New Roman" w:eastAsia="Times New Roman"/>
          <w:spacing w:val="-7"/>
        </w:rPr>
        <w:t xml:space="preserve"> )</w:t>
      </w:r>
      <w:r>
        <w:rPr>
          <w:spacing w:val="-1"/>
          <w:position w:val="1"/>
        </w:rPr>
        <w:t>繼續忍耐下去，只要媽媽幸福，有家總比沒家好。</w:t>
      </w:r>
      <w:r>
        <w:rPr>
          <w:rFonts w:ascii="Times New Roman" w:eastAsia="Times New Roman"/>
        </w:rPr>
        <w:t>( B</w:t>
      </w:r>
      <w:r>
        <w:rPr>
          <w:rFonts w:ascii="Times New Roman" w:eastAsia="Times New Roman"/>
          <w:spacing w:val="-2"/>
        </w:rPr>
        <w:t xml:space="preserve"> )</w:t>
      </w:r>
      <w:r>
        <w:rPr>
          <w:position w:val="1"/>
        </w:rPr>
        <w:t>離家出走，寧願在外流浪，也不要再被侵害。</w:t>
      </w:r>
    </w:p>
    <w:p w:rsidR="001146EC" w:rsidRDefault="00E47E47">
      <w:pPr>
        <w:pStyle w:val="a3"/>
        <w:spacing w:before="3"/>
        <w:ind w:left="882"/>
      </w:pPr>
      <w:r>
        <w:rPr>
          <w:rFonts w:ascii="Times New Roman" w:eastAsia="Times New Roman"/>
          <w:spacing w:val="-1"/>
        </w:rPr>
        <w:t>(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C )</w:t>
      </w:r>
      <w:r>
        <w:rPr>
          <w:position w:val="1"/>
        </w:rPr>
        <w:t>另外交男朋友，報復媽媽還有她的男朋友。</w:t>
      </w:r>
    </w:p>
    <w:p w:rsidR="001146EC" w:rsidRDefault="00E47E47">
      <w:pPr>
        <w:pStyle w:val="a3"/>
        <w:spacing w:before="124"/>
        <w:ind w:left="882"/>
      </w:pPr>
      <w:r>
        <w:rPr>
          <w:rFonts w:ascii="Times New Roman" w:eastAsia="Times New Roman"/>
        </w:rPr>
        <w:t>( D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告訴學校老師，甚至報警，尋求協助，擺脫性侵陰影，幸福不會存在於暴力之中。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ind w:left="472" w:right="0" w:hanging="360"/>
        <w:rPr>
          <w:sz w:val="24"/>
        </w:rPr>
      </w:pPr>
      <w:r>
        <w:rPr>
          <w:spacing w:val="-8"/>
          <w:w w:val="95"/>
          <w:position w:val="1"/>
          <w:sz w:val="24"/>
        </w:rPr>
        <w:t>全國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24</w:t>
      </w:r>
      <w:r>
        <w:rPr>
          <w:rFonts w:ascii="Times New Roman" w:eastAsia="Times New Roman"/>
          <w:spacing w:val="37"/>
          <w:w w:val="95"/>
          <w:sz w:val="24"/>
        </w:rPr>
        <w:t xml:space="preserve"> </w:t>
      </w:r>
      <w:r>
        <w:rPr>
          <w:w w:val="95"/>
          <w:position w:val="1"/>
          <w:sz w:val="24"/>
        </w:rPr>
        <w:t>小時婦幼保護專線為</w:t>
      </w:r>
    </w:p>
    <w:p w:rsidR="001146EC" w:rsidRDefault="00E47E47">
      <w:pPr>
        <w:pStyle w:val="a3"/>
        <w:tabs>
          <w:tab w:val="left" w:pos="1804"/>
          <w:tab w:val="left" w:pos="2716"/>
          <w:tab w:val="left" w:pos="3628"/>
        </w:tabs>
        <w:spacing w:before="131"/>
        <w:ind w:left="882"/>
        <w:rPr>
          <w:rFonts w:ascii="Times New Roman"/>
        </w:rPr>
      </w:pPr>
      <w:r>
        <w:rPr>
          <w:rFonts w:ascii="Times New Roman"/>
        </w:rPr>
        <w:t>(A)113</w:t>
      </w:r>
      <w:r>
        <w:rPr>
          <w:rFonts w:ascii="Times New Roman"/>
        </w:rPr>
        <w:tab/>
        <w:t>(B)117</w:t>
      </w:r>
      <w:r>
        <w:rPr>
          <w:rFonts w:ascii="Times New Roman"/>
        </w:rPr>
        <w:tab/>
        <w:t>(C)119</w:t>
      </w:r>
      <w:r>
        <w:rPr>
          <w:rFonts w:ascii="Times New Roman"/>
        </w:rPr>
        <w:tab/>
        <w:t>(D)104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113"/>
        <w:ind w:left="472" w:right="0" w:hanging="360"/>
        <w:rPr>
          <w:sz w:val="24"/>
        </w:rPr>
      </w:pPr>
      <w:r>
        <w:rPr>
          <w:rFonts w:ascii="Times New Roman" w:eastAsia="Times New Roman"/>
          <w:spacing w:val="-1"/>
          <w:sz w:val="24"/>
        </w:rPr>
        <w:t xml:space="preserve">( </w:t>
      </w:r>
      <w:r>
        <w:rPr>
          <w:rFonts w:ascii="Times New Roman" w:eastAsia="Times New Roman"/>
          <w:sz w:val="24"/>
        </w:rPr>
        <w:t>C )</w:t>
      </w:r>
      <w:r>
        <w:rPr>
          <w:position w:val="1"/>
          <w:sz w:val="24"/>
        </w:rPr>
        <w:t>若遭受性侵害，如何處理較為正確？</w:t>
      </w:r>
    </w:p>
    <w:p w:rsidR="001146EC" w:rsidRDefault="001146EC">
      <w:pPr>
        <w:rPr>
          <w:sz w:val="24"/>
        </w:rPr>
        <w:sectPr w:rsidR="001146EC">
          <w:pgSz w:w="11910" w:h="16840"/>
          <w:pgMar w:top="1040" w:right="360" w:bottom="280" w:left="740" w:header="720" w:footer="720" w:gutter="0"/>
          <w:cols w:space="720"/>
        </w:sectPr>
      </w:pPr>
    </w:p>
    <w:p w:rsidR="001146EC" w:rsidRDefault="00E47E47">
      <w:pPr>
        <w:pStyle w:val="a3"/>
        <w:spacing w:before="39" w:line="338" w:lineRule="auto"/>
        <w:ind w:left="882" w:right="3666"/>
      </w:pPr>
      <w:r>
        <w:rPr>
          <w:rFonts w:ascii="Times New Roman" w:eastAsia="Times New Roman"/>
        </w:rPr>
        <w:lastRenderedPageBreak/>
        <w:t>(A)</w:t>
      </w:r>
      <w:r>
        <w:rPr>
          <w:spacing w:val="12"/>
          <w:position w:val="1"/>
        </w:rPr>
        <w:t>趕快洗澡、換衣服</w:t>
      </w:r>
      <w:r>
        <w:rPr>
          <w:spacing w:val="12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22"/>
          <w:position w:val="1"/>
        </w:rPr>
        <w:t>隱忍不說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position w:val="1"/>
        </w:rPr>
        <w:t>報警並且驗傷採證</w:t>
      </w:r>
      <w:r>
        <w:rPr>
          <w:rFonts w:ascii="Times New Roman" w:eastAsia="Times New Roman"/>
        </w:rPr>
        <w:t>(D)</w:t>
      </w:r>
      <w:r>
        <w:rPr>
          <w:position w:val="1"/>
        </w:rPr>
        <w:t>跟知心朋友傾訴就好了。</w:t>
      </w:r>
    </w:p>
    <w:p w:rsidR="001146EC" w:rsidRDefault="00E47E47">
      <w:pPr>
        <w:pStyle w:val="a4"/>
        <w:numPr>
          <w:ilvl w:val="0"/>
          <w:numId w:val="15"/>
        </w:numPr>
        <w:tabs>
          <w:tab w:val="left" w:pos="472"/>
        </w:tabs>
        <w:spacing w:before="0" w:line="307" w:lineRule="exact"/>
        <w:ind w:left="472" w:right="0" w:hanging="360"/>
        <w:rPr>
          <w:sz w:val="24"/>
        </w:rPr>
      </w:pPr>
      <w:r>
        <w:rPr>
          <w:position w:val="1"/>
          <w:sz w:val="24"/>
        </w:rPr>
        <w:t>性侵害案件被害人在訴訟上有何種保護措施？</w:t>
      </w:r>
    </w:p>
    <w:p w:rsidR="001146EC" w:rsidRDefault="00E47E47">
      <w:pPr>
        <w:pStyle w:val="a4"/>
        <w:numPr>
          <w:ilvl w:val="0"/>
          <w:numId w:val="13"/>
        </w:numPr>
        <w:tabs>
          <w:tab w:val="left" w:pos="1216"/>
        </w:tabs>
        <w:ind w:right="0" w:hanging="334"/>
        <w:rPr>
          <w:sz w:val="24"/>
        </w:rPr>
      </w:pPr>
      <w:r>
        <w:rPr>
          <w:w w:val="95"/>
          <w:position w:val="1"/>
          <w:sz w:val="24"/>
        </w:rPr>
        <w:t>對於其姓名、出生年月日、住居所及其他足資識別其身分之資料均予保密。</w:t>
      </w:r>
    </w:p>
    <w:p w:rsidR="001146EC" w:rsidRDefault="00E47E47">
      <w:pPr>
        <w:pStyle w:val="a4"/>
        <w:numPr>
          <w:ilvl w:val="0"/>
          <w:numId w:val="13"/>
        </w:numPr>
        <w:tabs>
          <w:tab w:val="left" w:pos="1202"/>
        </w:tabs>
        <w:spacing w:before="124" w:line="244" w:lineRule="auto"/>
        <w:ind w:left="1194" w:right="343" w:hanging="312"/>
        <w:rPr>
          <w:sz w:val="24"/>
        </w:rPr>
      </w:pPr>
      <w:r>
        <w:rPr>
          <w:spacing w:val="-3"/>
          <w:position w:val="1"/>
          <w:sz w:val="24"/>
        </w:rPr>
        <w:t>被害人之法定代理人、配偶、直系或三親等內旁系血親、家長、家屬、醫師、心理師、輔</w:t>
      </w:r>
      <w:r>
        <w:rPr>
          <w:sz w:val="24"/>
        </w:rPr>
        <w:t>導人員或社工人員得於偵查或審判中，陪同被害人在場，並得陳述意見。</w:t>
      </w:r>
    </w:p>
    <w:p w:rsidR="001146EC" w:rsidRDefault="00E47E47">
      <w:pPr>
        <w:pStyle w:val="a4"/>
        <w:numPr>
          <w:ilvl w:val="0"/>
          <w:numId w:val="13"/>
        </w:numPr>
        <w:tabs>
          <w:tab w:val="left" w:pos="1204"/>
        </w:tabs>
        <w:spacing w:before="117" w:line="244" w:lineRule="auto"/>
        <w:ind w:left="1194" w:right="343" w:hanging="312"/>
        <w:rPr>
          <w:sz w:val="24"/>
        </w:rPr>
      </w:pPr>
      <w:r>
        <w:rPr>
          <w:spacing w:val="-9"/>
          <w:position w:val="1"/>
          <w:sz w:val="24"/>
        </w:rPr>
        <w:t>對被害人之訊問或詰問，得依聲請或依職權在法庭外為之，或利用聲音、影像傳送之科技</w:t>
      </w:r>
      <w:r>
        <w:rPr>
          <w:sz w:val="24"/>
        </w:rPr>
        <w:t>設備或其他適當隔離措施，將被害人與被告或法官隔離。</w:t>
      </w:r>
    </w:p>
    <w:p w:rsidR="001146EC" w:rsidRDefault="00E47E47">
      <w:pPr>
        <w:pStyle w:val="a4"/>
        <w:numPr>
          <w:ilvl w:val="0"/>
          <w:numId w:val="13"/>
        </w:numPr>
        <w:tabs>
          <w:tab w:val="left" w:pos="1216"/>
        </w:tabs>
        <w:spacing w:before="117"/>
        <w:ind w:right="0" w:hanging="334"/>
        <w:rPr>
          <w:sz w:val="24"/>
        </w:rPr>
      </w:pPr>
      <w:r>
        <w:rPr>
          <w:position w:val="1"/>
          <w:sz w:val="24"/>
        </w:rPr>
        <w:t>以上皆是。</w:t>
      </w:r>
    </w:p>
    <w:p w:rsidR="001146EC" w:rsidRDefault="00E47E47">
      <w:pPr>
        <w:pStyle w:val="a3"/>
        <w:spacing w:before="124"/>
      </w:pPr>
      <w:r>
        <w:rPr>
          <w:rFonts w:ascii="Times New Roman" w:eastAsia="Times New Roman"/>
        </w:rPr>
        <w:t>37.</w:t>
      </w:r>
      <w:r>
        <w:rPr>
          <w:position w:val="1"/>
        </w:rPr>
        <w:t>當法院依審理之結果，認為該兒童或少年有從事性交易者，法院應裁定將其安置於中途學校</w:t>
      </w:r>
    </w:p>
    <w:p w:rsidR="001146EC" w:rsidRDefault="00E47E47">
      <w:pPr>
        <w:pStyle w:val="a3"/>
        <w:spacing w:before="8"/>
        <w:ind w:left="964"/>
      </w:pPr>
      <w:r>
        <w:t>，施予多久之特殊教育：</w:t>
      </w:r>
    </w:p>
    <w:p w:rsidR="001146EC" w:rsidRDefault="00E47E47">
      <w:pPr>
        <w:pStyle w:val="a3"/>
        <w:tabs>
          <w:tab w:val="left" w:pos="2113"/>
          <w:tab w:val="left" w:pos="4315"/>
        </w:tabs>
        <w:spacing w:before="122"/>
        <w:ind w:left="882"/>
      </w:pPr>
      <w:r>
        <w:rPr>
          <w:rFonts w:ascii="Times New Roman" w:eastAsia="Times New Roman"/>
        </w:rPr>
        <w:t>(A)3</w:t>
      </w:r>
      <w:r>
        <w:rPr>
          <w:rFonts w:ascii="Times New Roman" w:eastAsia="Times New Roman"/>
          <w:spacing w:val="-2"/>
        </w:rPr>
        <w:t xml:space="preserve"> </w:t>
      </w:r>
      <w:r>
        <w:rPr>
          <w:position w:val="1"/>
        </w:rPr>
        <w:t>個月</w:t>
      </w:r>
      <w:r>
        <w:rPr>
          <w:position w:val="1"/>
        </w:rPr>
        <w:tab/>
      </w:r>
      <w:r>
        <w:rPr>
          <w:rFonts w:ascii="Times New Roman" w:eastAsia="Times New Roman"/>
        </w:rPr>
        <w:t>(B)6</w:t>
      </w:r>
      <w:r>
        <w:rPr>
          <w:rFonts w:ascii="Times New Roman" w:eastAsia="Times New Roman"/>
          <w:spacing w:val="-1"/>
        </w:rPr>
        <w:t xml:space="preserve"> </w:t>
      </w:r>
      <w:r>
        <w:rPr>
          <w:position w:val="1"/>
        </w:rPr>
        <w:t>個月</w:t>
      </w:r>
      <w:r>
        <w:rPr>
          <w:spacing w:val="121"/>
          <w:position w:val="1"/>
        </w:rPr>
        <w:t xml:space="preserve"> </w:t>
      </w:r>
      <w:r>
        <w:rPr>
          <w:rFonts w:ascii="Times New Roman" w:eastAsia="Times New Roman"/>
        </w:rPr>
        <w:t xml:space="preserve">(C)1 </w:t>
      </w:r>
      <w:r>
        <w:rPr>
          <w:position w:val="1"/>
        </w:rPr>
        <w:t>年</w:t>
      </w:r>
      <w:r>
        <w:rPr>
          <w:position w:val="1"/>
        </w:rPr>
        <w:tab/>
      </w:r>
      <w:r>
        <w:rPr>
          <w:rFonts w:ascii="Times New Roman" w:eastAsia="Times New Roman"/>
        </w:rPr>
        <w:t>(D)2</w:t>
      </w:r>
      <w:r>
        <w:rPr>
          <w:rFonts w:ascii="Times New Roman" w:eastAsia="Times New Roman"/>
          <w:spacing w:val="-2"/>
        </w:rPr>
        <w:t xml:space="preserve"> </w:t>
      </w:r>
      <w:r>
        <w:rPr>
          <w:position w:val="1"/>
        </w:rPr>
        <w:t>年</w:t>
      </w:r>
    </w:p>
    <w:p w:rsidR="001146EC" w:rsidRDefault="00E47E47">
      <w:pPr>
        <w:pStyle w:val="a3"/>
        <w:spacing w:before="124" w:line="247" w:lineRule="auto"/>
        <w:ind w:left="964" w:right="283" w:hanging="853"/>
      </w:pPr>
      <w:r>
        <w:rPr>
          <w:rFonts w:ascii="Times New Roman" w:eastAsia="Times New Roman"/>
        </w:rPr>
        <w:t>38.</w:t>
      </w:r>
      <w:r>
        <w:rPr>
          <w:position w:val="1"/>
        </w:rPr>
        <w:t>在下列何種媒體上散布播送或刊登足以引誘、媒介、暗示或其他促使人為性交易之訊息者，</w:t>
      </w:r>
      <w:r>
        <w:rPr>
          <w:spacing w:val="-117"/>
          <w:position w:val="1"/>
        </w:rPr>
        <w:t xml:space="preserve"> </w:t>
      </w:r>
      <w:r>
        <w:t>處五年以下有期徒刑，得併科新臺幣一百萬元以下罰金。</w:t>
      </w:r>
    </w:p>
    <w:p w:rsidR="001146EC" w:rsidRDefault="00E47E47">
      <w:pPr>
        <w:pStyle w:val="a3"/>
        <w:spacing w:before="113" w:line="336" w:lineRule="auto"/>
        <w:ind w:left="882" w:right="7670"/>
      </w:pPr>
      <w:r>
        <w:rPr>
          <w:rFonts w:ascii="Times New Roman" w:eastAsia="Times New Roman"/>
          <w:spacing w:val="-1"/>
        </w:rPr>
        <w:t>(A)</w:t>
      </w:r>
      <w:r>
        <w:rPr>
          <w:spacing w:val="-1"/>
          <w:position w:val="1"/>
        </w:rPr>
        <w:t>廣告物、出版品。</w:t>
      </w:r>
      <w:r>
        <w:rPr>
          <w:rFonts w:ascii="Times New Roman" w:eastAsia="Times New Roman"/>
        </w:rPr>
        <w:t>(B)</w:t>
      </w:r>
      <w:r>
        <w:rPr>
          <w:position w:val="1"/>
        </w:rPr>
        <w:t>廣播、電視。</w:t>
      </w:r>
    </w:p>
    <w:p w:rsidR="001146EC" w:rsidRDefault="00E47E47">
      <w:pPr>
        <w:pStyle w:val="a3"/>
        <w:spacing w:before="3" w:line="336" w:lineRule="auto"/>
        <w:ind w:left="882" w:right="6002"/>
      </w:pPr>
      <w:r>
        <w:rPr>
          <w:rFonts w:ascii="Times New Roman" w:eastAsia="Times New Roman"/>
          <w:spacing w:val="-1"/>
        </w:rPr>
        <w:t>(C)</w:t>
      </w:r>
      <w:r>
        <w:rPr>
          <w:position w:val="1"/>
        </w:rPr>
        <w:t>電子訊號、電腦網路或其他媒體。</w:t>
      </w:r>
      <w:r>
        <w:rPr>
          <w:rFonts w:ascii="Times New Roman" w:eastAsia="Times New Roman"/>
        </w:rPr>
        <w:t>(D)</w:t>
      </w:r>
      <w:r>
        <w:rPr>
          <w:position w:val="1"/>
        </w:rPr>
        <w:t>以上皆是。</w:t>
      </w:r>
    </w:p>
    <w:p w:rsidR="001146EC" w:rsidRDefault="00E47E47">
      <w:pPr>
        <w:pStyle w:val="a3"/>
        <w:spacing w:before="3" w:line="247" w:lineRule="auto"/>
        <w:ind w:left="964" w:right="344" w:hanging="853"/>
      </w:pPr>
      <w:r>
        <w:rPr>
          <w:rFonts w:ascii="Times New Roman" w:eastAsia="Times New Roman"/>
        </w:rPr>
        <w:t>39.</w:t>
      </w:r>
      <w:r>
        <w:rPr>
          <w:position w:val="1"/>
        </w:rPr>
        <w:t>查獲及救援從事性交易或有從事之虞之兒童或少年後，應立即通知那個單位負責安置，並指</w:t>
      </w:r>
      <w:r>
        <w:t>派專業人員陪同兒童或少年應訊：</w:t>
      </w:r>
    </w:p>
    <w:p w:rsidR="001146EC" w:rsidRDefault="00E47E47">
      <w:pPr>
        <w:pStyle w:val="a3"/>
        <w:tabs>
          <w:tab w:val="left" w:pos="4495"/>
        </w:tabs>
        <w:spacing w:before="111" w:line="336" w:lineRule="auto"/>
        <w:ind w:right="4136" w:firstLine="770"/>
      </w:pPr>
      <w:r>
        <w:rPr>
          <w:rFonts w:ascii="Times New Roman" w:eastAsia="Times New Roman"/>
        </w:rPr>
        <w:t>(A)</w:t>
      </w:r>
      <w:r>
        <w:rPr>
          <w:position w:val="1"/>
        </w:rPr>
        <w:t>警察局</w:t>
      </w:r>
      <w:r>
        <w:rPr>
          <w:spacing w:val="117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position w:val="1"/>
        </w:rPr>
        <w:t>法院</w:t>
      </w:r>
      <w:r>
        <w:rPr>
          <w:spacing w:val="118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position w:val="1"/>
        </w:rPr>
        <w:t>檢察署</w:t>
      </w:r>
      <w:r>
        <w:rPr>
          <w:position w:val="1"/>
        </w:rPr>
        <w:tab/>
      </w:r>
      <w:r>
        <w:rPr>
          <w:rFonts w:ascii="Times New Roman" w:eastAsia="Times New Roman"/>
          <w:spacing w:val="-1"/>
        </w:rPr>
        <w:t>(D)</w:t>
      </w:r>
      <w:r>
        <w:rPr>
          <w:position w:val="1"/>
        </w:rPr>
        <w:t>當地縣</w:t>
      </w:r>
      <w:r>
        <w:rPr>
          <w:rFonts w:ascii="Times New Roman" w:eastAsia="Times New Roman"/>
        </w:rPr>
        <w:t>(</w:t>
      </w:r>
      <w:r>
        <w:rPr>
          <w:position w:val="1"/>
        </w:rPr>
        <w:t>市</w:t>
      </w:r>
      <w:r>
        <w:rPr>
          <w:rFonts w:ascii="Times New Roman" w:eastAsia="Times New Roman"/>
        </w:rPr>
        <w:t>)</w:t>
      </w:r>
      <w:r>
        <w:rPr>
          <w:position w:val="1"/>
        </w:rPr>
        <w:t>政府。</w:t>
      </w:r>
      <w:r>
        <w:rPr>
          <w:rFonts w:ascii="Times New Roman" w:eastAsia="Times New Roman"/>
        </w:rPr>
        <w:t>40.</w:t>
      </w:r>
      <w:r>
        <w:rPr>
          <w:position w:val="1"/>
        </w:rPr>
        <w:t>男生不可欺負女生，下列哪一項理</w:t>
      </w:r>
      <w:r>
        <w:rPr>
          <w:position w:val="1"/>
        </w:rPr>
        <w:t>由最正確？</w:t>
      </w:r>
    </w:p>
    <w:p w:rsidR="001146EC" w:rsidRDefault="00E47E47">
      <w:pPr>
        <w:pStyle w:val="a4"/>
        <w:numPr>
          <w:ilvl w:val="0"/>
          <w:numId w:val="12"/>
        </w:numPr>
        <w:tabs>
          <w:tab w:val="left" w:pos="1216"/>
        </w:tabs>
        <w:spacing w:before="3" w:line="336" w:lineRule="auto"/>
        <w:ind w:right="2788" w:firstLine="0"/>
        <w:rPr>
          <w:sz w:val="24"/>
        </w:rPr>
      </w:pPr>
      <w:r>
        <w:rPr>
          <w:spacing w:val="7"/>
          <w:position w:val="1"/>
          <w:sz w:val="24"/>
        </w:rPr>
        <w:t>女生是弱者，男生要保護女生。</w:t>
      </w:r>
      <w:r>
        <w:rPr>
          <w:spacing w:val="7"/>
          <w:position w:val="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position w:val="1"/>
          <w:sz w:val="24"/>
        </w:rPr>
        <w:t>男女平等，應該互相尊重。</w:t>
      </w:r>
      <w:r>
        <w:rPr>
          <w:rFonts w:ascii="Times New Roman" w:eastAsia="Times New Roman"/>
          <w:sz w:val="24"/>
        </w:rPr>
        <w:t>(C)</w:t>
      </w:r>
      <w:r>
        <w:rPr>
          <w:position w:val="1"/>
          <w:sz w:val="24"/>
        </w:rPr>
        <w:t>免得被報復。</w:t>
      </w:r>
    </w:p>
    <w:p w:rsidR="001146EC" w:rsidRDefault="00E47E47">
      <w:pPr>
        <w:pStyle w:val="a3"/>
        <w:spacing w:before="3" w:line="336" w:lineRule="auto"/>
        <w:ind w:left="882" w:right="5392" w:hanging="771"/>
      </w:pPr>
      <w:r>
        <w:rPr>
          <w:rFonts w:ascii="Times New Roman" w:eastAsia="Times New Roman"/>
        </w:rPr>
        <w:t>41.</w:t>
      </w:r>
      <w:r>
        <w:rPr>
          <w:position w:val="1"/>
        </w:rPr>
        <w:t>故意掀女生的裙子，弄濕衣服，犯什麼法？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position w:val="1"/>
        </w:rPr>
        <w:t>這種都是小事，法律並不處罰</w:t>
      </w:r>
    </w:p>
    <w:p w:rsidR="001146EC" w:rsidRDefault="00E47E47">
      <w:pPr>
        <w:pStyle w:val="a4"/>
        <w:numPr>
          <w:ilvl w:val="0"/>
          <w:numId w:val="12"/>
        </w:numPr>
        <w:tabs>
          <w:tab w:val="left" w:pos="1202"/>
        </w:tabs>
        <w:spacing w:before="6" w:line="338" w:lineRule="auto"/>
        <w:ind w:right="7202" w:firstLine="0"/>
        <w:rPr>
          <w:sz w:val="24"/>
        </w:rPr>
      </w:pPr>
      <w:r>
        <w:rPr>
          <w:position w:val="1"/>
          <w:sz w:val="24"/>
        </w:rPr>
        <w:t>觸犯社會秩序維護法。</w:t>
      </w:r>
      <w:r>
        <w:rPr>
          <w:rFonts w:ascii="Times New Roman" w:eastAsia="Times New Roman"/>
          <w:sz w:val="24"/>
        </w:rPr>
        <w:t>(C)</w:t>
      </w:r>
      <w:r>
        <w:rPr>
          <w:position w:val="1"/>
          <w:sz w:val="24"/>
        </w:rPr>
        <w:t>觸犯廢棄物清理法。</w:t>
      </w:r>
    </w:p>
    <w:p w:rsidR="001146EC" w:rsidRDefault="00E47E47">
      <w:pPr>
        <w:pStyle w:val="a3"/>
        <w:spacing w:before="0" w:line="336" w:lineRule="auto"/>
        <w:ind w:left="882" w:right="1084" w:hanging="771"/>
      </w:pPr>
      <w:r>
        <w:rPr>
          <w:rFonts w:ascii="Times New Roman" w:eastAsia="Times New Roman"/>
          <w:spacing w:val="-1"/>
        </w:rPr>
        <w:t>42.</w:t>
      </w:r>
      <w:r>
        <w:rPr>
          <w:spacing w:val="-1"/>
          <w:position w:val="1"/>
        </w:rPr>
        <w:t>性別平等是現代民主社會的重要指標，下列哪一項社會現象最符合性別平等的原則？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position w:val="1"/>
        </w:rPr>
        <w:t>法律規定太太要出售夫妻共有房屋時，須得到先生的同意。</w:t>
      </w:r>
    </w:p>
    <w:p w:rsidR="001146EC" w:rsidRDefault="00E47E47">
      <w:pPr>
        <w:pStyle w:val="a3"/>
        <w:spacing w:before="0" w:line="336" w:lineRule="auto"/>
        <w:ind w:left="882" w:right="3346"/>
        <w:jc w:val="both"/>
      </w:pPr>
      <w:r>
        <w:rPr>
          <w:rFonts w:ascii="Times New Roman" w:eastAsia="Times New Roman"/>
        </w:rPr>
        <w:t>(B)</w:t>
      </w:r>
      <w:r>
        <w:rPr>
          <w:position w:val="1"/>
        </w:rPr>
        <w:t>部份銀行為確保債權，要求已婚婦女貸款須附配偶同意函。</w:t>
      </w:r>
      <w:r>
        <w:rPr>
          <w:rFonts w:ascii="Times New Roman" w:eastAsia="Times New Roman"/>
        </w:rPr>
        <w:t>(C)</w:t>
      </w:r>
      <w:r>
        <w:rPr>
          <w:position w:val="1"/>
        </w:rPr>
        <w:t>雇主聘雇女性員工，事先約定女性員工懷孕即應留職停薪。</w:t>
      </w:r>
      <w:r>
        <w:rPr>
          <w:rFonts w:ascii="Times New Roman" w:eastAsia="Times New Roman"/>
          <w:spacing w:val="-1"/>
        </w:rPr>
        <w:t>(D)</w:t>
      </w:r>
      <w:r>
        <w:rPr>
          <w:spacing w:val="-1"/>
          <w:position w:val="1"/>
        </w:rPr>
        <w:t>工廠急需派駐外地的電機工程師，限定大專畢業男性應徵。</w:t>
      </w:r>
    </w:p>
    <w:p w:rsidR="001146EC" w:rsidRDefault="00E47E47">
      <w:pPr>
        <w:pStyle w:val="a3"/>
        <w:spacing w:before="4" w:line="244" w:lineRule="auto"/>
        <w:ind w:left="952" w:right="343" w:hanging="841"/>
        <w:jc w:val="both"/>
      </w:pPr>
      <w:r>
        <w:rPr>
          <w:rFonts w:ascii="Times New Roman" w:eastAsia="Times New Roman"/>
        </w:rPr>
        <w:t>43.</w:t>
      </w:r>
      <w:r>
        <w:rPr>
          <w:position w:val="1"/>
        </w:rPr>
        <w:t>我們經常可以發現一般父母在布置小孩的房間時，常給女兒的房間漆成粉紅色，兒子的房間</w:t>
      </w:r>
      <w:r>
        <w:t>漆成粉藍色，可見一般父母對男女兩性有什麼看法？</w:t>
      </w:r>
    </w:p>
    <w:p w:rsidR="001146EC" w:rsidRDefault="001146EC">
      <w:pPr>
        <w:spacing w:line="244" w:lineRule="auto"/>
        <w:jc w:val="both"/>
        <w:sectPr w:rsidR="001146EC">
          <w:pgSz w:w="11910" w:h="16840"/>
          <w:pgMar w:top="1060" w:right="360" w:bottom="280" w:left="740" w:header="720" w:footer="720" w:gutter="0"/>
          <w:cols w:space="720"/>
        </w:sectPr>
      </w:pPr>
    </w:p>
    <w:p w:rsidR="001146EC" w:rsidRDefault="00E47E47">
      <w:pPr>
        <w:pStyle w:val="a3"/>
        <w:spacing w:before="39" w:line="338" w:lineRule="auto"/>
        <w:ind w:right="3097" w:firstLine="770"/>
      </w:pPr>
      <w:r>
        <w:rPr>
          <w:rFonts w:ascii="Times New Roman" w:eastAsia="Times New Roman"/>
        </w:rPr>
        <w:lastRenderedPageBreak/>
        <w:t>(A)</w:t>
      </w:r>
      <w:r>
        <w:rPr>
          <w:spacing w:val="18"/>
          <w:position w:val="1"/>
        </w:rPr>
        <w:t>性別不平等</w:t>
      </w:r>
      <w:r>
        <w:rPr>
          <w:spacing w:val="18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22"/>
          <w:position w:val="1"/>
        </w:rPr>
        <w:t>性別歧視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22"/>
          <w:position w:val="1"/>
        </w:rPr>
        <w:t>性別二元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(D)</w:t>
      </w:r>
      <w:r>
        <w:rPr>
          <w:position w:val="1"/>
        </w:rPr>
        <w:t>性別刻板印象。</w:t>
      </w:r>
      <w:r>
        <w:rPr>
          <w:rFonts w:ascii="Times New Roman" w:eastAsia="Times New Roman"/>
        </w:rPr>
        <w:t>44.</w:t>
      </w:r>
      <w:r>
        <w:rPr>
          <w:position w:val="1"/>
        </w:rPr>
        <w:t>性別與性別角色並不相同，下列敘述何者為真？</w:t>
      </w:r>
    </w:p>
    <w:p w:rsidR="001146EC" w:rsidRDefault="00E47E47">
      <w:pPr>
        <w:pStyle w:val="a4"/>
        <w:numPr>
          <w:ilvl w:val="0"/>
          <w:numId w:val="11"/>
        </w:numPr>
        <w:tabs>
          <w:tab w:val="left" w:pos="1216"/>
        </w:tabs>
        <w:spacing w:before="0" w:line="336" w:lineRule="auto"/>
        <w:ind w:right="4802" w:firstLine="0"/>
        <w:rPr>
          <w:sz w:val="24"/>
        </w:rPr>
      </w:pPr>
      <w:r>
        <w:rPr>
          <w:position w:val="1"/>
          <w:sz w:val="24"/>
        </w:rPr>
        <w:t>性別是以生理差異來區分，如男生體力佳。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position w:val="1"/>
          <w:sz w:val="24"/>
        </w:rPr>
        <w:t>性別是以生理外貌來區分，如男生壯碩、高大</w:t>
      </w:r>
      <w:r>
        <w:rPr>
          <w:rFonts w:ascii="Times New Roman" w:eastAsia="Times New Roman"/>
          <w:spacing w:val="-1"/>
          <w:sz w:val="24"/>
        </w:rPr>
        <w:t>(C)</w:t>
      </w:r>
      <w:r>
        <w:rPr>
          <w:position w:val="1"/>
          <w:sz w:val="24"/>
        </w:rPr>
        <w:t>性別角色乃經由後天的社會與文化因素所造成</w:t>
      </w:r>
      <w:r>
        <w:rPr>
          <w:rFonts w:ascii="Times New Roman" w:eastAsia="Times New Roman"/>
          <w:sz w:val="24"/>
        </w:rPr>
        <w:t>(D)</w:t>
      </w:r>
      <w:r>
        <w:rPr>
          <w:position w:val="1"/>
          <w:sz w:val="24"/>
        </w:rPr>
        <w:t>性別角色是生理性別</w:t>
      </w:r>
    </w:p>
    <w:p w:rsidR="001146EC" w:rsidRDefault="00E47E47">
      <w:pPr>
        <w:pStyle w:val="a3"/>
        <w:spacing w:before="6" w:line="336" w:lineRule="auto"/>
        <w:ind w:left="882" w:right="832" w:hanging="771"/>
      </w:pPr>
      <w:r>
        <w:rPr>
          <w:rFonts w:ascii="Times New Roman" w:eastAsia="Times New Roman"/>
        </w:rPr>
        <w:t>45.</w:t>
      </w:r>
      <w:r>
        <w:rPr>
          <w:position w:val="1"/>
        </w:rPr>
        <w:t>我們每日的對話中，常會出現性別的刻板印象而不自知，下列何者帶有性別刻板印象？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spacing w:val="-11"/>
          <w:position w:val="1"/>
        </w:rPr>
        <w:t>老師對小學生說：「來兩個力氣大的同學，去隔壁教室幫老師搬桌子！」</w:t>
      </w:r>
    </w:p>
    <w:p w:rsidR="001146EC" w:rsidRDefault="00E47E47">
      <w:pPr>
        <w:pStyle w:val="a4"/>
        <w:numPr>
          <w:ilvl w:val="0"/>
          <w:numId w:val="11"/>
        </w:numPr>
        <w:tabs>
          <w:tab w:val="left" w:pos="1202"/>
        </w:tabs>
        <w:spacing w:before="3"/>
        <w:ind w:left="1201" w:right="0" w:hanging="320"/>
        <w:rPr>
          <w:sz w:val="24"/>
        </w:rPr>
      </w:pPr>
      <w:r>
        <w:rPr>
          <w:spacing w:val="-12"/>
          <w:position w:val="1"/>
          <w:sz w:val="24"/>
        </w:rPr>
        <w:t>爸爸對女兒說：「後天你生日，想要什麼禮物？電腦遊戲還是圖畫書？」</w:t>
      </w:r>
    </w:p>
    <w:p w:rsidR="001146EC" w:rsidRDefault="00E47E47">
      <w:pPr>
        <w:pStyle w:val="a4"/>
        <w:numPr>
          <w:ilvl w:val="0"/>
          <w:numId w:val="11"/>
        </w:numPr>
        <w:tabs>
          <w:tab w:val="left" w:pos="1204"/>
        </w:tabs>
        <w:spacing w:line="336" w:lineRule="auto"/>
        <w:ind w:right="1428" w:firstLine="0"/>
        <w:rPr>
          <w:sz w:val="24"/>
        </w:rPr>
      </w:pPr>
      <w:r>
        <w:rPr>
          <w:spacing w:val="-11"/>
          <w:position w:val="1"/>
          <w:sz w:val="24"/>
        </w:rPr>
        <w:t>老闆對張小姐說：「不景氣，公司要裁員，王先生要養家，只好請妳離職！」</w:t>
      </w:r>
      <w:r>
        <w:rPr>
          <w:rFonts w:ascii="Times New Roman" w:eastAsia="Times New Roman"/>
          <w:spacing w:val="-1"/>
          <w:sz w:val="24"/>
        </w:rPr>
        <w:t>(D)</w:t>
      </w:r>
      <w:r>
        <w:rPr>
          <w:spacing w:val="-16"/>
          <w:position w:val="1"/>
          <w:sz w:val="24"/>
        </w:rPr>
        <w:t>班長對同學說：「星期天全班去烤肉，第一組負責生火，第二組負責洗菜。」。</w:t>
      </w:r>
    </w:p>
    <w:p w:rsidR="001146EC" w:rsidRDefault="00E47E47">
      <w:pPr>
        <w:pStyle w:val="a3"/>
        <w:spacing w:before="3" w:line="244" w:lineRule="auto"/>
        <w:ind w:left="964" w:right="340" w:hanging="853"/>
      </w:pPr>
      <w:r>
        <w:rPr>
          <w:rFonts w:ascii="Times New Roman" w:eastAsia="Times New Roman"/>
          <w:spacing w:val="-3"/>
        </w:rPr>
        <w:t>46.</w:t>
      </w:r>
      <w:r>
        <w:rPr>
          <w:spacing w:val="-14"/>
          <w:position w:val="1"/>
        </w:rPr>
        <w:t>班會時選舉幹部，老師說：「女生天生就比較細心，服務股長選女生比較好。」請問這位老師</w:t>
      </w:r>
      <w:r>
        <w:t>有什麼樣的性別盲點？</w:t>
      </w:r>
    </w:p>
    <w:p w:rsidR="001146EC" w:rsidRDefault="00E47E47">
      <w:pPr>
        <w:pStyle w:val="a4"/>
        <w:numPr>
          <w:ilvl w:val="0"/>
          <w:numId w:val="10"/>
        </w:numPr>
        <w:tabs>
          <w:tab w:val="left" w:pos="1216"/>
        </w:tabs>
        <w:spacing w:before="119" w:line="336" w:lineRule="auto"/>
        <w:ind w:right="3348" w:firstLine="0"/>
        <w:jc w:val="left"/>
        <w:rPr>
          <w:sz w:val="24"/>
        </w:rPr>
      </w:pPr>
      <w:r>
        <w:rPr>
          <w:position w:val="1"/>
          <w:sz w:val="24"/>
        </w:rPr>
        <w:t>生理性別雖然是天生的，細不細心是後天社會所型塑而成的</w:t>
      </w:r>
      <w:r>
        <w:rPr>
          <w:rFonts w:ascii="Times New Roman" w:eastAsia="Times New Roman"/>
          <w:sz w:val="24"/>
        </w:rPr>
        <w:t>(B)</w:t>
      </w:r>
      <w:r>
        <w:rPr>
          <w:position w:val="1"/>
          <w:sz w:val="24"/>
        </w:rPr>
        <w:t>社會性別雖然是天生的，生理性別卻是後天造成的</w:t>
      </w:r>
    </w:p>
    <w:p w:rsidR="001146EC" w:rsidRDefault="00E47E47">
      <w:pPr>
        <w:pStyle w:val="a3"/>
        <w:spacing w:before="3" w:line="336" w:lineRule="auto"/>
        <w:ind w:left="882" w:right="3842"/>
      </w:pPr>
      <w:r>
        <w:rPr>
          <w:rFonts w:ascii="Times New Roman" w:eastAsia="Times New Roman"/>
          <w:spacing w:val="-1"/>
        </w:rPr>
        <w:t>(C)</w:t>
      </w:r>
      <w:r>
        <w:rPr>
          <w:position w:val="1"/>
        </w:rPr>
        <w:t>女生雖然天生就比較細心，但服務股長與細不細心無關</w:t>
      </w:r>
      <w:r>
        <w:rPr>
          <w:rFonts w:ascii="Times New Roman" w:eastAsia="Times New Roman"/>
        </w:rPr>
        <w:t>(D)</w:t>
      </w:r>
      <w:r>
        <w:rPr>
          <w:position w:val="1"/>
        </w:rPr>
        <w:t>社會性別與生理性別都是社會造成的。</w:t>
      </w:r>
    </w:p>
    <w:p w:rsidR="001146EC" w:rsidRDefault="00E47E47">
      <w:pPr>
        <w:pStyle w:val="a3"/>
        <w:spacing w:before="3" w:line="338" w:lineRule="auto"/>
        <w:ind w:left="582" w:right="4444" w:hanging="471"/>
      </w:pPr>
      <w:r>
        <w:rPr>
          <w:rFonts w:ascii="Times New Roman" w:eastAsia="Times New Roman"/>
          <w:spacing w:val="-1"/>
        </w:rPr>
        <w:t>47.</w:t>
      </w:r>
      <w:r>
        <w:rPr>
          <w:spacing w:val="-1"/>
          <w:position w:val="1"/>
        </w:rPr>
        <w:t>下面哪一首流行歌曲的歌名不具「性別刻板印象」？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position w:val="1"/>
        </w:rPr>
        <w:t>男人哭吧！不是罪</w:t>
      </w:r>
    </w:p>
    <w:p w:rsidR="001146EC" w:rsidRDefault="00E47E47">
      <w:pPr>
        <w:pStyle w:val="a4"/>
        <w:numPr>
          <w:ilvl w:val="0"/>
          <w:numId w:val="10"/>
        </w:numPr>
        <w:tabs>
          <w:tab w:val="left" w:pos="902"/>
        </w:tabs>
        <w:spacing w:before="0" w:line="336" w:lineRule="auto"/>
        <w:ind w:left="582" w:right="8704" w:firstLine="0"/>
        <w:jc w:val="left"/>
        <w:rPr>
          <w:sz w:val="24"/>
        </w:rPr>
      </w:pPr>
      <w:r>
        <w:rPr>
          <w:spacing w:val="-1"/>
          <w:position w:val="1"/>
          <w:sz w:val="24"/>
        </w:rPr>
        <w:t>苦海女神龍</w:t>
      </w:r>
      <w:r>
        <w:rPr>
          <w:rFonts w:ascii="Times New Roman" w:eastAsia="Times New Roman"/>
          <w:sz w:val="24"/>
        </w:rPr>
        <w:t>(C)</w:t>
      </w:r>
      <w:r>
        <w:rPr>
          <w:position w:val="1"/>
          <w:sz w:val="24"/>
        </w:rPr>
        <w:t>南海姑娘</w:t>
      </w:r>
    </w:p>
    <w:p w:rsidR="001146EC" w:rsidRDefault="00E47E47">
      <w:pPr>
        <w:pStyle w:val="a3"/>
        <w:spacing w:before="0"/>
        <w:ind w:left="582"/>
      </w:pPr>
      <w:r>
        <w:rPr>
          <w:rFonts w:ascii="Times New Roman" w:eastAsia="Times New Roman"/>
        </w:rPr>
        <w:t>(D)</w:t>
      </w:r>
      <w:r>
        <w:rPr>
          <w:position w:val="1"/>
        </w:rPr>
        <w:t>今天你要嫁給我。</w:t>
      </w:r>
    </w:p>
    <w:p w:rsidR="001146EC" w:rsidRDefault="00E47E47">
      <w:pPr>
        <w:pStyle w:val="a3"/>
        <w:spacing w:line="336" w:lineRule="auto"/>
        <w:ind w:left="582" w:right="844" w:hanging="471"/>
      </w:pPr>
      <w:r>
        <w:rPr>
          <w:rFonts w:ascii="Times New Roman" w:eastAsia="Times New Roman"/>
          <w:spacing w:val="-1"/>
        </w:rPr>
        <w:t>48.</w:t>
      </w:r>
      <w:r>
        <w:rPr>
          <w:spacing w:val="-1"/>
          <w:position w:val="1"/>
        </w:rPr>
        <w:t>當我們填寫身份欄位時，都只會有男、女兩個選項，這說明社會對於生理性別是採取：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position w:val="1"/>
        </w:rPr>
        <w:t>二元對立的性別體制</w:t>
      </w:r>
    </w:p>
    <w:p w:rsidR="001146EC" w:rsidRDefault="00E47E47">
      <w:pPr>
        <w:pStyle w:val="a3"/>
        <w:spacing w:before="3" w:line="338" w:lineRule="auto"/>
        <w:ind w:left="582" w:right="8930"/>
        <w:jc w:val="both"/>
      </w:pPr>
      <w:r>
        <w:rPr>
          <w:rFonts w:ascii="Times New Roman" w:eastAsia="Times New Roman"/>
        </w:rPr>
        <w:t>(B)</w:t>
      </w:r>
      <w:r>
        <w:rPr>
          <w:position w:val="1"/>
        </w:rPr>
        <w:t>多元尊重</w:t>
      </w:r>
      <w:r>
        <w:rPr>
          <w:rFonts w:ascii="Times New Roman" w:eastAsia="Times New Roman"/>
        </w:rPr>
        <w:t>(C)</w:t>
      </w:r>
      <w:r>
        <w:rPr>
          <w:position w:val="1"/>
        </w:rPr>
        <w:t>重男輕女</w:t>
      </w:r>
      <w:r>
        <w:rPr>
          <w:rFonts w:ascii="Times New Roman" w:eastAsia="Times New Roman"/>
          <w:spacing w:val="-1"/>
        </w:rPr>
        <w:t>(D)</w:t>
      </w:r>
      <w:r>
        <w:rPr>
          <w:spacing w:val="-1"/>
          <w:position w:val="1"/>
        </w:rPr>
        <w:t>性別混淆</w:t>
      </w:r>
    </w:p>
    <w:p w:rsidR="001146EC" w:rsidRDefault="00E47E47">
      <w:pPr>
        <w:pStyle w:val="a3"/>
        <w:spacing w:before="0" w:line="336" w:lineRule="auto"/>
        <w:ind w:left="462" w:right="364" w:hanging="351"/>
        <w:jc w:val="both"/>
      </w:pPr>
      <w:r>
        <w:rPr>
          <w:rFonts w:ascii="Times New Roman" w:eastAsia="Times New Roman"/>
          <w:spacing w:val="-1"/>
        </w:rPr>
        <w:t>49.</w:t>
      </w:r>
      <w:r>
        <w:rPr>
          <w:spacing w:val="-15"/>
          <w:position w:val="1"/>
        </w:rPr>
        <w:t>過去小學國語課本曾寫著：「爸爸早起看書報，媽媽早起忙打掃」，這是反映何種性別觀念？</w:t>
      </w:r>
      <w:r>
        <w:rPr>
          <w:spacing w:val="-118"/>
          <w:position w:val="1"/>
        </w:rPr>
        <w:t xml:space="preserve"> </w:t>
      </w:r>
      <w:r>
        <w:rPr>
          <w:rFonts w:ascii="Times New Roman" w:eastAsia="Times New Roman"/>
          <w:spacing w:val="-8"/>
        </w:rPr>
        <w:t xml:space="preserve">(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7"/>
        </w:rPr>
        <w:t xml:space="preserve"> )</w:t>
      </w:r>
      <w:r>
        <w:rPr>
          <w:position w:val="1"/>
        </w:rPr>
        <w:t>性別刻板印象</w:t>
      </w:r>
    </w:p>
    <w:p w:rsidR="001146EC" w:rsidRDefault="00E47E47">
      <w:pPr>
        <w:pStyle w:val="a3"/>
        <w:spacing w:before="1" w:line="336" w:lineRule="auto"/>
        <w:ind w:left="462" w:right="8942"/>
      </w:pPr>
      <w:r>
        <w:rPr>
          <w:rFonts w:ascii="Times New Roman" w:eastAsia="Times New Roman"/>
          <w:spacing w:val="-4"/>
        </w:rPr>
        <w:t xml:space="preserve">(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5"/>
        </w:rPr>
        <w:t xml:space="preserve"> )</w:t>
      </w:r>
      <w:r>
        <w:rPr>
          <w:position w:val="1"/>
        </w:rPr>
        <w:t>性別平等</w:t>
      </w:r>
      <w:r>
        <w:rPr>
          <w:rFonts w:ascii="Times New Roman" w:eastAsia="Times New Roman"/>
          <w:spacing w:val="-4"/>
        </w:rPr>
        <w:t xml:space="preserve">(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4"/>
        </w:rPr>
        <w:t xml:space="preserve"> )</w:t>
      </w:r>
      <w:r>
        <w:rPr>
          <w:position w:val="1"/>
        </w:rPr>
        <w:t>性別多元</w:t>
      </w:r>
    </w:p>
    <w:p w:rsidR="001146EC" w:rsidRDefault="00E47E47">
      <w:pPr>
        <w:pStyle w:val="a3"/>
        <w:spacing w:before="3"/>
        <w:ind w:left="462"/>
      </w:pPr>
      <w:r>
        <w:rPr>
          <w:rFonts w:ascii="Times New Roman" w:eastAsia="Times New Roman"/>
          <w:spacing w:val="-1"/>
        </w:rPr>
        <w:t xml:space="preserve">( 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性別歧視。</w:t>
      </w:r>
    </w:p>
    <w:p w:rsidR="001146EC" w:rsidRDefault="00E47E47">
      <w:pPr>
        <w:pStyle w:val="a3"/>
        <w:spacing w:line="336" w:lineRule="auto"/>
        <w:ind w:left="669" w:right="592" w:hanging="558"/>
      </w:pPr>
      <w:r>
        <w:rPr>
          <w:rFonts w:ascii="Times New Roman" w:eastAsia="Times New Roman"/>
        </w:rPr>
        <w:t>50.</w:t>
      </w:r>
      <w:r>
        <w:rPr>
          <w:position w:val="1"/>
        </w:rPr>
        <w:t>傳統上「男兒有淚不輕彈，女子無才便是德」的觀念，主要是哪方面所造成的性別差異？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  <w:spacing w:val="-8"/>
        </w:rPr>
        <w:t xml:space="preserve">(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7"/>
        </w:rPr>
        <w:t xml:space="preserve"> )</w:t>
      </w:r>
      <w:r>
        <w:rPr>
          <w:spacing w:val="29"/>
          <w:position w:val="1"/>
        </w:rPr>
        <w:t>生理上</w:t>
      </w:r>
      <w:r>
        <w:rPr>
          <w:spacing w:val="29"/>
          <w:position w:val="1"/>
        </w:rPr>
        <w:t xml:space="preserve"> </w:t>
      </w:r>
      <w:r>
        <w:rPr>
          <w:rFonts w:ascii="Times New Roman" w:eastAsia="Times New Roman"/>
        </w:rPr>
        <w:t>( B</w:t>
      </w:r>
      <w:r>
        <w:rPr>
          <w:rFonts w:ascii="Times New Roman" w:eastAsia="Times New Roman"/>
          <w:spacing w:val="-1"/>
        </w:rPr>
        <w:t xml:space="preserve"> )</w:t>
      </w:r>
      <w:r>
        <w:rPr>
          <w:spacing w:val="29"/>
          <w:position w:val="1"/>
        </w:rPr>
        <w:t>社會上</w:t>
      </w:r>
      <w:r>
        <w:rPr>
          <w:spacing w:val="29"/>
          <w:position w:val="1"/>
        </w:rPr>
        <w:t xml:space="preserve"> </w:t>
      </w:r>
      <w:r>
        <w:rPr>
          <w:rFonts w:ascii="Times New Roman" w:eastAsia="Times New Roman"/>
        </w:rPr>
        <w:t>( C )</w:t>
      </w:r>
      <w:r>
        <w:rPr>
          <w:spacing w:val="30"/>
          <w:position w:val="1"/>
        </w:rPr>
        <w:t>心理上</w:t>
      </w:r>
      <w:r>
        <w:rPr>
          <w:spacing w:val="30"/>
          <w:position w:val="1"/>
        </w:rPr>
        <w:t xml:space="preserve"> </w:t>
      </w:r>
      <w:r>
        <w:rPr>
          <w:rFonts w:ascii="Times New Roman" w:eastAsia="Times New Roman"/>
        </w:rPr>
        <w:t>( D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法律上。</w:t>
      </w:r>
    </w:p>
    <w:p w:rsidR="001146EC" w:rsidRDefault="001146EC">
      <w:pPr>
        <w:spacing w:line="336" w:lineRule="auto"/>
        <w:sectPr w:rsidR="001146EC">
          <w:pgSz w:w="11910" w:h="16840"/>
          <w:pgMar w:top="1060" w:right="360" w:bottom="280" w:left="740" w:header="720" w:footer="720" w:gutter="0"/>
          <w:cols w:space="720"/>
        </w:sectPr>
      </w:pPr>
    </w:p>
    <w:p w:rsidR="001146EC" w:rsidRDefault="00E47E47">
      <w:pPr>
        <w:pStyle w:val="a3"/>
        <w:spacing w:before="39" w:line="247" w:lineRule="auto"/>
        <w:ind w:left="964" w:right="340" w:hanging="853"/>
      </w:pPr>
      <w:r>
        <w:rPr>
          <w:rFonts w:ascii="Times New Roman" w:eastAsia="Times New Roman"/>
        </w:rPr>
        <w:lastRenderedPageBreak/>
        <w:t>51.</w:t>
      </w:r>
      <w:r>
        <w:rPr>
          <w:position w:val="1"/>
        </w:rPr>
        <w:t>許多關於戰爭經驗的研究發現，害怕、慌張與膽怯也常是男性士兵的共同經驗。可見，男性</w:t>
      </w:r>
      <w:r>
        <w:t>並非生而勇敢，但在成長過程中卻被要求勇敢，這</w:t>
      </w:r>
      <w:r>
        <w:t>是因為：</w:t>
      </w:r>
    </w:p>
    <w:p w:rsidR="001146EC" w:rsidRDefault="00E47E47">
      <w:pPr>
        <w:pStyle w:val="a3"/>
        <w:spacing w:before="114" w:line="336" w:lineRule="auto"/>
        <w:ind w:left="755" w:right="7461"/>
      </w:pPr>
      <w:r>
        <w:rPr>
          <w:rFonts w:ascii="Times New Roman" w:eastAsia="Times New Roman"/>
          <w:spacing w:val="-8"/>
        </w:rPr>
        <w:t xml:space="preserve">( </w:t>
      </w:r>
      <w:r>
        <w:rPr>
          <w:rFonts w:ascii="Times New Roman" w:eastAsia="Times New Roman"/>
          <w:spacing w:val="-2"/>
        </w:rPr>
        <w:t>A</w:t>
      </w:r>
      <w:r>
        <w:rPr>
          <w:rFonts w:ascii="Times New Roman" w:eastAsia="Times New Roman"/>
          <w:spacing w:val="-9"/>
        </w:rPr>
        <w:t xml:space="preserve"> )</w:t>
      </w:r>
      <w:r>
        <w:rPr>
          <w:spacing w:val="-1"/>
          <w:position w:val="1"/>
        </w:rPr>
        <w:t>國家缺少勇敢的士兵</w:t>
      </w:r>
      <w:r>
        <w:rPr>
          <w:rFonts w:ascii="Times New Roman" w:eastAsia="Times New Roman"/>
        </w:rPr>
        <w:t>( B</w:t>
      </w:r>
      <w:r>
        <w:rPr>
          <w:rFonts w:ascii="Times New Roman" w:eastAsia="Times New Roman"/>
          <w:spacing w:val="-2"/>
        </w:rPr>
        <w:t xml:space="preserve"> )</w:t>
      </w:r>
      <w:r>
        <w:rPr>
          <w:position w:val="1"/>
        </w:rPr>
        <w:t>女性比較不勇敢</w:t>
      </w:r>
    </w:p>
    <w:p w:rsidR="001146EC" w:rsidRDefault="00E47E47">
      <w:pPr>
        <w:pStyle w:val="a3"/>
        <w:spacing w:before="3"/>
        <w:ind w:left="755"/>
      </w:pPr>
      <w:r>
        <w:rPr>
          <w:rFonts w:ascii="Times New Roman" w:eastAsia="Times New Roman"/>
          <w:spacing w:val="-1"/>
        </w:rPr>
        <w:t xml:space="preserve">( </w:t>
      </w:r>
      <w:r>
        <w:rPr>
          <w:rFonts w:ascii="Times New Roman" w:eastAsia="Times New Roman"/>
        </w:rPr>
        <w:t>C )</w:t>
      </w:r>
      <w:r>
        <w:rPr>
          <w:position w:val="1"/>
        </w:rPr>
        <w:t>社會形塑生理性別</w:t>
      </w:r>
    </w:p>
    <w:p w:rsidR="001146EC" w:rsidRDefault="00E47E47">
      <w:pPr>
        <w:pStyle w:val="a3"/>
        <w:spacing w:before="124"/>
        <w:ind w:left="755"/>
      </w:pPr>
      <w:r>
        <w:rPr>
          <w:rFonts w:ascii="Times New Roman" w:eastAsia="Times New Roman"/>
        </w:rPr>
        <w:t>( D</w:t>
      </w:r>
      <w:r>
        <w:rPr>
          <w:rFonts w:ascii="Times New Roman" w:eastAsia="Times New Roman"/>
          <w:spacing w:val="-1"/>
        </w:rPr>
        <w:t xml:space="preserve"> )</w:t>
      </w:r>
      <w:r>
        <w:rPr>
          <w:position w:val="1"/>
        </w:rPr>
        <w:t>社會對社會性別的建構。</w:t>
      </w:r>
    </w:p>
    <w:p w:rsidR="001146EC" w:rsidRDefault="00E47E47">
      <w:pPr>
        <w:pStyle w:val="a4"/>
        <w:numPr>
          <w:ilvl w:val="0"/>
          <w:numId w:val="9"/>
        </w:numPr>
        <w:tabs>
          <w:tab w:val="left" w:pos="472"/>
        </w:tabs>
        <w:spacing w:line="244" w:lineRule="auto"/>
        <w:ind w:right="343" w:hanging="853"/>
        <w:rPr>
          <w:sz w:val="24"/>
        </w:rPr>
      </w:pPr>
      <w:r>
        <w:rPr>
          <w:spacing w:val="-1"/>
          <w:position w:val="1"/>
          <w:sz w:val="24"/>
        </w:rPr>
        <w:t>近年來，為倡導性別平等觀念，許多民間團體透過國會遊說等方式，努力推動相關法律方面</w:t>
      </w:r>
      <w:r>
        <w:rPr>
          <w:sz w:val="24"/>
        </w:rPr>
        <w:t>的改革。請問，其中明訂給予男性陪產假的規定，是下列何項法律的內容？</w:t>
      </w:r>
    </w:p>
    <w:p w:rsidR="001146EC" w:rsidRDefault="00E47E47">
      <w:pPr>
        <w:pStyle w:val="a4"/>
        <w:numPr>
          <w:ilvl w:val="1"/>
          <w:numId w:val="9"/>
        </w:numPr>
        <w:tabs>
          <w:tab w:val="left" w:pos="1216"/>
        </w:tabs>
        <w:spacing w:before="116" w:line="338" w:lineRule="auto"/>
        <w:ind w:right="7910" w:firstLine="0"/>
        <w:rPr>
          <w:sz w:val="24"/>
        </w:rPr>
      </w:pPr>
      <w:r>
        <w:rPr>
          <w:spacing w:val="-1"/>
          <w:position w:val="1"/>
          <w:sz w:val="24"/>
        </w:rPr>
        <w:t>性別平等教育法</w:t>
      </w:r>
      <w:r>
        <w:rPr>
          <w:rFonts w:ascii="Times New Roman" w:eastAsia="Times New Roman"/>
          <w:sz w:val="24"/>
        </w:rPr>
        <w:t>(B)</w:t>
      </w:r>
      <w:r>
        <w:rPr>
          <w:position w:val="1"/>
          <w:sz w:val="24"/>
        </w:rPr>
        <w:t>性別工作平等法</w:t>
      </w:r>
      <w:r>
        <w:rPr>
          <w:rFonts w:ascii="Times New Roman" w:eastAsia="Times New Roman"/>
          <w:sz w:val="24"/>
        </w:rPr>
        <w:t>(C)</w:t>
      </w:r>
      <w:r>
        <w:rPr>
          <w:position w:val="1"/>
          <w:sz w:val="24"/>
        </w:rPr>
        <w:t>民法親屬編</w:t>
      </w:r>
    </w:p>
    <w:p w:rsidR="001146EC" w:rsidRDefault="00E47E47">
      <w:pPr>
        <w:pStyle w:val="a3"/>
        <w:spacing w:before="0" w:line="303" w:lineRule="exact"/>
        <w:ind w:left="882"/>
      </w:pPr>
      <w:r>
        <w:rPr>
          <w:rFonts w:ascii="Times New Roman" w:eastAsia="Times New Roman"/>
        </w:rPr>
        <w:t>(D)</w:t>
      </w:r>
      <w:r>
        <w:rPr>
          <w:position w:val="1"/>
        </w:rPr>
        <w:t>家庭暴力防治法。</w:t>
      </w:r>
    </w:p>
    <w:p w:rsidR="001146EC" w:rsidRDefault="00E47E47">
      <w:pPr>
        <w:pStyle w:val="a4"/>
        <w:numPr>
          <w:ilvl w:val="0"/>
          <w:numId w:val="9"/>
        </w:numPr>
        <w:tabs>
          <w:tab w:val="left" w:pos="472"/>
        </w:tabs>
        <w:spacing w:line="247" w:lineRule="auto"/>
        <w:ind w:hanging="853"/>
        <w:rPr>
          <w:sz w:val="24"/>
        </w:rPr>
      </w:pPr>
      <w:r>
        <w:rPr>
          <w:spacing w:val="-2"/>
          <w:position w:val="1"/>
          <w:sz w:val="24"/>
        </w:rPr>
        <w:t>性別平等是國人努力的目標，但是性別不平等的現象依然存在我們的社會中，下列哪一項敘</w:t>
      </w:r>
      <w:r>
        <w:rPr>
          <w:sz w:val="24"/>
        </w:rPr>
        <w:t>述充分反映社會中的性別不平等？</w:t>
      </w:r>
    </w:p>
    <w:p w:rsidR="001146EC" w:rsidRDefault="00E47E47">
      <w:pPr>
        <w:pStyle w:val="a4"/>
        <w:numPr>
          <w:ilvl w:val="1"/>
          <w:numId w:val="9"/>
        </w:numPr>
        <w:tabs>
          <w:tab w:val="left" w:pos="1216"/>
        </w:tabs>
        <w:spacing w:before="113" w:line="336" w:lineRule="auto"/>
        <w:ind w:right="6228" w:firstLine="0"/>
        <w:rPr>
          <w:sz w:val="24"/>
        </w:rPr>
      </w:pPr>
      <w:r>
        <w:rPr>
          <w:position w:val="1"/>
          <w:sz w:val="24"/>
        </w:rPr>
        <w:t>幼稚園教師中女性人數多於男性</w:t>
      </w:r>
      <w:r>
        <w:rPr>
          <w:rFonts w:ascii="Times New Roman" w:eastAsia="Times New Roman"/>
          <w:sz w:val="24"/>
        </w:rPr>
        <w:t>(B)</w:t>
      </w:r>
      <w:r>
        <w:rPr>
          <w:position w:val="1"/>
          <w:sz w:val="24"/>
        </w:rPr>
        <w:t>服務業中女性人數多於男性</w:t>
      </w:r>
    </w:p>
    <w:p w:rsidR="001146EC" w:rsidRDefault="00E47E47">
      <w:pPr>
        <w:pStyle w:val="a3"/>
        <w:spacing w:before="3" w:line="336" w:lineRule="auto"/>
        <w:ind w:left="882" w:right="6468"/>
      </w:pPr>
      <w:r>
        <w:rPr>
          <w:rFonts w:ascii="Times New Roman" w:eastAsia="Times New Roman"/>
        </w:rPr>
        <w:t>(C)</w:t>
      </w:r>
      <w:r>
        <w:rPr>
          <w:position w:val="1"/>
        </w:rPr>
        <w:t>大學文科女學生多於男學生</w:t>
      </w:r>
      <w:r>
        <w:rPr>
          <w:rFonts w:ascii="Times New Roman" w:eastAsia="Times New Roman"/>
          <w:spacing w:val="-1"/>
        </w:rPr>
        <w:t>(D)</w:t>
      </w:r>
      <w:r>
        <w:rPr>
          <w:position w:val="1"/>
        </w:rPr>
        <w:t>同一工作男性薪水高於女性。</w:t>
      </w:r>
    </w:p>
    <w:p w:rsidR="001146EC" w:rsidRDefault="00E47E47">
      <w:pPr>
        <w:pStyle w:val="a3"/>
        <w:spacing w:before="3" w:line="244" w:lineRule="auto"/>
        <w:ind w:left="964" w:right="343" w:hanging="853"/>
      </w:pPr>
      <w:r>
        <w:rPr>
          <w:rFonts w:ascii="Times New Roman" w:eastAsia="Times New Roman"/>
        </w:rPr>
        <w:t>54.</w:t>
      </w:r>
      <w:r>
        <w:rPr>
          <w:position w:val="1"/>
        </w:rPr>
        <w:t>某校老師發現甲同學有同性戀傾向，遂在下課時罰甲同學跪地、抄寫經文，這位老師的作法</w:t>
      </w:r>
      <w:r>
        <w:t>違反下列哪一項法律？</w:t>
      </w:r>
    </w:p>
    <w:p w:rsidR="001146EC" w:rsidRDefault="00E47E47">
      <w:pPr>
        <w:pStyle w:val="a4"/>
        <w:numPr>
          <w:ilvl w:val="0"/>
          <w:numId w:val="8"/>
        </w:numPr>
        <w:tabs>
          <w:tab w:val="left" w:pos="1216"/>
        </w:tabs>
        <w:spacing w:before="117"/>
        <w:ind w:right="0" w:hanging="334"/>
        <w:rPr>
          <w:sz w:val="24"/>
        </w:rPr>
      </w:pPr>
      <w:r>
        <w:rPr>
          <w:position w:val="1"/>
          <w:sz w:val="24"/>
        </w:rPr>
        <w:t>教師法</w:t>
      </w:r>
    </w:p>
    <w:p w:rsidR="001146EC" w:rsidRDefault="00E47E47">
      <w:pPr>
        <w:pStyle w:val="a4"/>
        <w:numPr>
          <w:ilvl w:val="0"/>
          <w:numId w:val="8"/>
        </w:numPr>
        <w:tabs>
          <w:tab w:val="left" w:pos="1202"/>
        </w:tabs>
        <w:spacing w:before="124" w:line="336" w:lineRule="auto"/>
        <w:ind w:left="882" w:right="7922" w:firstLine="0"/>
        <w:rPr>
          <w:sz w:val="24"/>
        </w:rPr>
      </w:pPr>
      <w:r>
        <w:rPr>
          <w:position w:val="1"/>
          <w:sz w:val="24"/>
        </w:rPr>
        <w:t>性別工作平等法</w:t>
      </w:r>
      <w:r>
        <w:rPr>
          <w:rFonts w:ascii="Times New Roman" w:eastAsia="Times New Roman"/>
          <w:spacing w:val="-1"/>
          <w:sz w:val="24"/>
        </w:rPr>
        <w:t>(C)</w:t>
      </w:r>
      <w:r>
        <w:rPr>
          <w:position w:val="1"/>
          <w:sz w:val="24"/>
        </w:rPr>
        <w:t>性別平等教育法</w:t>
      </w:r>
    </w:p>
    <w:p w:rsidR="001146EC" w:rsidRDefault="00E47E47">
      <w:pPr>
        <w:pStyle w:val="a3"/>
        <w:spacing w:before="3"/>
        <w:ind w:left="882"/>
      </w:pPr>
      <w:r>
        <w:rPr>
          <w:rFonts w:ascii="Times New Roman" w:eastAsia="Times New Roman"/>
        </w:rPr>
        <w:t>(D)</w:t>
      </w:r>
      <w:r>
        <w:rPr>
          <w:position w:val="1"/>
        </w:rPr>
        <w:t>性侵害犯罪防治法。</w:t>
      </w:r>
    </w:p>
    <w:p w:rsidR="001146EC" w:rsidRDefault="00E47E47">
      <w:pPr>
        <w:pStyle w:val="a3"/>
        <w:spacing w:line="244" w:lineRule="auto"/>
        <w:ind w:left="964" w:right="343" w:hanging="853"/>
      </w:pPr>
      <w:r>
        <w:rPr>
          <w:rFonts w:ascii="Times New Roman" w:eastAsia="Times New Roman"/>
          <w:spacing w:val="-2"/>
        </w:rPr>
        <w:t>55.</w:t>
      </w:r>
      <w:r>
        <w:rPr>
          <w:spacing w:val="-2"/>
          <w:position w:val="1"/>
        </w:rPr>
        <w:t>許多到外地求學的男同學租房子時常常遭遇困難，因為許多租屋廣告都指明「限女性</w:t>
      </w:r>
      <w:r>
        <w:rPr>
          <w:spacing w:val="-37"/>
          <w:position w:val="1"/>
        </w:rPr>
        <w:t>」，請問</w:t>
      </w:r>
      <w:r>
        <w:t>有什麼原因可能造成這種現象？</w:t>
      </w:r>
    </w:p>
    <w:p w:rsidR="001146EC" w:rsidRDefault="00E47E47">
      <w:pPr>
        <w:pStyle w:val="a4"/>
        <w:numPr>
          <w:ilvl w:val="0"/>
          <w:numId w:val="7"/>
        </w:numPr>
        <w:tabs>
          <w:tab w:val="left" w:pos="1216"/>
        </w:tabs>
        <w:spacing w:before="119"/>
        <w:ind w:right="0" w:hanging="334"/>
        <w:rPr>
          <w:sz w:val="24"/>
        </w:rPr>
      </w:pPr>
      <w:r>
        <w:rPr>
          <w:position w:val="1"/>
          <w:sz w:val="24"/>
        </w:rPr>
        <w:t>社會忽略了性別差異的重要</w:t>
      </w:r>
    </w:p>
    <w:p w:rsidR="001146EC" w:rsidRDefault="00E47E47">
      <w:pPr>
        <w:pStyle w:val="a4"/>
        <w:numPr>
          <w:ilvl w:val="0"/>
          <w:numId w:val="7"/>
        </w:numPr>
        <w:tabs>
          <w:tab w:val="left" w:pos="1202"/>
        </w:tabs>
        <w:spacing w:line="336" w:lineRule="auto"/>
        <w:ind w:left="882" w:right="6242" w:firstLine="0"/>
        <w:rPr>
          <w:sz w:val="24"/>
        </w:rPr>
      </w:pPr>
      <w:r>
        <w:rPr>
          <w:position w:val="1"/>
          <w:sz w:val="24"/>
        </w:rPr>
        <w:t>社會上普遍存在重女輕男的觀念</w:t>
      </w:r>
      <w:r>
        <w:rPr>
          <w:rFonts w:ascii="Times New Roman" w:eastAsia="Times New Roman"/>
          <w:spacing w:val="-1"/>
          <w:sz w:val="24"/>
        </w:rPr>
        <w:t>(C)</w:t>
      </w:r>
      <w:r>
        <w:rPr>
          <w:position w:val="1"/>
          <w:sz w:val="24"/>
        </w:rPr>
        <w:t>房東對男性持有負面的刻板印象</w:t>
      </w:r>
      <w:r>
        <w:rPr>
          <w:rFonts w:ascii="Times New Roman" w:eastAsia="Times New Roman"/>
          <w:sz w:val="24"/>
        </w:rPr>
        <w:t>(D)</w:t>
      </w:r>
      <w:r>
        <w:rPr>
          <w:position w:val="1"/>
          <w:sz w:val="24"/>
        </w:rPr>
        <w:t>性別平等需要落實在法律上。</w:t>
      </w:r>
    </w:p>
    <w:p w:rsidR="001146EC" w:rsidRDefault="00E47E47">
      <w:pPr>
        <w:pStyle w:val="a4"/>
        <w:numPr>
          <w:ilvl w:val="0"/>
          <w:numId w:val="6"/>
        </w:numPr>
        <w:tabs>
          <w:tab w:val="left" w:pos="472"/>
        </w:tabs>
        <w:spacing w:before="5" w:line="244" w:lineRule="auto"/>
        <w:ind w:right="343" w:hanging="853"/>
        <w:rPr>
          <w:sz w:val="24"/>
        </w:rPr>
      </w:pPr>
      <w:r>
        <w:rPr>
          <w:spacing w:val="-2"/>
          <w:position w:val="1"/>
          <w:sz w:val="24"/>
        </w:rPr>
        <w:t>呈上題，若甲同學是你的同學，你發現他的性傾向為同性戀，你應該採取下列哪一種方法面</w:t>
      </w:r>
      <w:r>
        <w:rPr>
          <w:sz w:val="24"/>
        </w:rPr>
        <w:t>對？</w:t>
      </w:r>
    </w:p>
    <w:p w:rsidR="001146EC" w:rsidRDefault="00E47E47">
      <w:pPr>
        <w:pStyle w:val="a4"/>
        <w:numPr>
          <w:ilvl w:val="1"/>
          <w:numId w:val="6"/>
        </w:numPr>
        <w:tabs>
          <w:tab w:val="left" w:pos="1216"/>
        </w:tabs>
        <w:spacing w:before="116" w:line="336" w:lineRule="auto"/>
        <w:ind w:right="6468" w:firstLine="0"/>
        <w:rPr>
          <w:sz w:val="24"/>
        </w:rPr>
      </w:pPr>
      <w:r>
        <w:rPr>
          <w:position w:val="1"/>
          <w:sz w:val="24"/>
        </w:rPr>
        <w:t>同情他，並試圖矯正其性傾向</w:t>
      </w:r>
      <w:r>
        <w:rPr>
          <w:rFonts w:ascii="Times New Roman" w:eastAsia="Times New Roman"/>
          <w:sz w:val="24"/>
        </w:rPr>
        <w:t>(B)</w:t>
      </w:r>
      <w:r>
        <w:rPr>
          <w:position w:val="1"/>
          <w:sz w:val="24"/>
        </w:rPr>
        <w:t>報告師長，請老師說服他</w:t>
      </w:r>
    </w:p>
    <w:p w:rsidR="001146EC" w:rsidRDefault="00E47E47">
      <w:pPr>
        <w:pStyle w:val="a4"/>
        <w:numPr>
          <w:ilvl w:val="0"/>
          <w:numId w:val="5"/>
        </w:numPr>
        <w:tabs>
          <w:tab w:val="left" w:pos="1204"/>
        </w:tabs>
        <w:spacing w:before="3"/>
        <w:ind w:right="0" w:hanging="322"/>
        <w:rPr>
          <w:sz w:val="24"/>
        </w:rPr>
      </w:pPr>
      <w:r>
        <w:rPr>
          <w:position w:val="1"/>
          <w:sz w:val="24"/>
        </w:rPr>
        <w:t>遠離他，免得被他傳染或愛上</w:t>
      </w:r>
    </w:p>
    <w:p w:rsidR="001146EC" w:rsidRDefault="001146EC">
      <w:pPr>
        <w:rPr>
          <w:sz w:val="24"/>
        </w:rPr>
        <w:sectPr w:rsidR="001146EC">
          <w:pgSz w:w="11910" w:h="16840"/>
          <w:pgMar w:top="1060" w:right="360" w:bottom="280" w:left="740" w:header="720" w:footer="720" w:gutter="0"/>
          <w:cols w:space="720"/>
        </w:sectPr>
      </w:pPr>
    </w:p>
    <w:p w:rsidR="001146EC" w:rsidRDefault="00E47E47">
      <w:pPr>
        <w:pStyle w:val="a4"/>
        <w:numPr>
          <w:ilvl w:val="0"/>
          <w:numId w:val="5"/>
        </w:numPr>
        <w:tabs>
          <w:tab w:val="left" w:pos="1216"/>
        </w:tabs>
        <w:spacing w:before="39"/>
        <w:ind w:left="1215" w:right="0" w:hanging="334"/>
        <w:rPr>
          <w:sz w:val="24"/>
        </w:rPr>
      </w:pPr>
      <w:r>
        <w:rPr>
          <w:position w:val="1"/>
          <w:sz w:val="24"/>
        </w:rPr>
        <w:lastRenderedPageBreak/>
        <w:t>尊重他，以平常心看待。</w:t>
      </w:r>
    </w:p>
    <w:p w:rsidR="001146EC" w:rsidRDefault="00E47E47">
      <w:pPr>
        <w:pStyle w:val="a3"/>
        <w:spacing w:before="128" w:line="336" w:lineRule="auto"/>
        <w:ind w:left="882" w:right="5378" w:hanging="771"/>
      </w:pPr>
      <w:r>
        <w:rPr>
          <w:rFonts w:ascii="Times New Roman" w:eastAsia="Times New Roman"/>
        </w:rPr>
        <w:t>57.</w:t>
      </w:r>
      <w:r>
        <w:rPr>
          <w:position w:val="1"/>
        </w:rPr>
        <w:t>下列關於「性騷擾」的觀念，哪一項正確？</w:t>
      </w:r>
      <w:r>
        <w:rPr>
          <w:spacing w:val="-117"/>
          <w:position w:val="1"/>
        </w:rPr>
        <w:t xml:space="preserve"> </w:t>
      </w:r>
      <w:r>
        <w:rPr>
          <w:rFonts w:ascii="Times New Roman" w:eastAsia="Times New Roman"/>
        </w:rPr>
        <w:t>(A)</w:t>
      </w:r>
      <w:r>
        <w:rPr>
          <w:position w:val="1"/>
        </w:rPr>
        <w:t>說令人不舒服的黃色笑話不算性騷擾</w:t>
      </w:r>
      <w:r>
        <w:rPr>
          <w:spacing w:val="1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position w:val="1"/>
        </w:rPr>
        <w:t>男性是加害者，不是受害者</w:t>
      </w:r>
    </w:p>
    <w:p w:rsidR="001146EC" w:rsidRDefault="00E47E47">
      <w:pPr>
        <w:pStyle w:val="a3"/>
        <w:spacing w:before="4" w:line="336" w:lineRule="auto"/>
        <w:ind w:left="882" w:right="5282"/>
      </w:pPr>
      <w:r>
        <w:rPr>
          <w:rFonts w:ascii="Times New Roman" w:eastAsia="Times New Roman"/>
          <w:spacing w:val="-1"/>
        </w:rPr>
        <w:t>(C)</w:t>
      </w:r>
      <w:r>
        <w:rPr>
          <w:position w:val="1"/>
        </w:rPr>
        <w:t>除非有身體上的接觸，否則不算是性騷擾</w:t>
      </w:r>
      <w:r>
        <w:rPr>
          <w:rFonts w:ascii="Times New Roman" w:eastAsia="Times New Roman"/>
        </w:rPr>
        <w:t>(D)</w:t>
      </w:r>
      <w:r>
        <w:rPr>
          <w:position w:val="1"/>
        </w:rPr>
        <w:t>拿身材開玩笑也算是性騷擾。</w:t>
      </w:r>
    </w:p>
    <w:p w:rsidR="001146EC" w:rsidRDefault="00E47E47">
      <w:pPr>
        <w:pStyle w:val="a3"/>
        <w:spacing w:before="3" w:line="244" w:lineRule="auto"/>
        <w:ind w:left="952" w:right="340" w:hanging="841"/>
      </w:pPr>
      <w:r>
        <w:rPr>
          <w:rFonts w:ascii="Times New Roman" w:eastAsia="Times New Roman"/>
          <w:spacing w:val="-2"/>
        </w:rPr>
        <w:t>58.</w:t>
      </w:r>
      <w:r>
        <w:rPr>
          <w:spacing w:val="-10"/>
          <w:position w:val="1"/>
        </w:rPr>
        <w:t>「當女生說『不要』的時候就是『要』。」這句經常出現在連續劇或羅曼史小說中的臺詞，呈</w:t>
      </w:r>
      <w:r>
        <w:t>現出下列哪一個性別盲點？</w:t>
      </w:r>
    </w:p>
    <w:p w:rsidR="001146EC" w:rsidRDefault="00E47E47">
      <w:pPr>
        <w:pStyle w:val="a3"/>
        <w:spacing w:before="117" w:line="336" w:lineRule="auto"/>
        <w:ind w:left="882" w:right="5987"/>
      </w:pPr>
      <w:r>
        <w:rPr>
          <w:rFonts w:ascii="Times New Roman" w:eastAsia="Times New Roman"/>
          <w:spacing w:val="-1"/>
        </w:rPr>
        <w:t>(A)</w:t>
      </w:r>
      <w:r>
        <w:rPr>
          <w:position w:val="1"/>
        </w:rPr>
        <w:t>親密關係中兩性相處應相互尊重。</w:t>
      </w:r>
      <w:r>
        <w:rPr>
          <w:rFonts w:ascii="Times New Roman" w:eastAsia="Times New Roman"/>
        </w:rPr>
        <w:t>(B)</w:t>
      </w:r>
      <w:r>
        <w:rPr>
          <w:position w:val="1"/>
        </w:rPr>
        <w:t>性別差異將造成性別不平等。</w:t>
      </w:r>
    </w:p>
    <w:p w:rsidR="001146EC" w:rsidRDefault="00E47E47">
      <w:pPr>
        <w:pStyle w:val="a3"/>
        <w:spacing w:before="3" w:line="336" w:lineRule="auto"/>
        <w:ind w:left="882" w:right="3841"/>
      </w:pPr>
      <w:r>
        <w:rPr>
          <w:rFonts w:ascii="Times New Roman" w:eastAsia="Times New Roman"/>
          <w:spacing w:val="-1"/>
        </w:rPr>
        <w:t>(C)</w:t>
      </w:r>
      <w:r>
        <w:rPr>
          <w:position w:val="1"/>
        </w:rPr>
        <w:t>女性的特質是害羞，因此男性一定要主動，無須尊重。</w:t>
      </w:r>
      <w:r>
        <w:rPr>
          <w:rFonts w:ascii="Times New Roman" w:eastAsia="Times New Roman"/>
        </w:rPr>
        <w:t>(D)</w:t>
      </w:r>
      <w:r>
        <w:rPr>
          <w:position w:val="1"/>
        </w:rPr>
        <w:t>性騷擾事件當中，多由女性發起。</w:t>
      </w:r>
    </w:p>
    <w:p w:rsidR="001146EC" w:rsidRDefault="00E47E47">
      <w:pPr>
        <w:pStyle w:val="a3"/>
        <w:spacing w:before="3" w:line="244" w:lineRule="auto"/>
        <w:ind w:left="952" w:right="343" w:hanging="841"/>
        <w:jc w:val="both"/>
      </w:pPr>
      <w:r>
        <w:rPr>
          <w:rFonts w:ascii="Times New Roman" w:eastAsia="Times New Roman"/>
        </w:rPr>
        <w:t>59.</w:t>
      </w:r>
      <w:r>
        <w:rPr>
          <w:position w:val="1"/>
        </w:rPr>
        <w:t>喬治與瑪麗是一對夫妻，夜深人靜時，喬治要求從事性行為，但瑪麗覺得自己身體不適，並</w:t>
      </w:r>
      <w:r>
        <w:rPr>
          <w:spacing w:val="-11"/>
        </w:rPr>
        <w:t>不願意。喬治對瑪麗說：「我們是夫妻，發生性行為是夫妻應盡的義務。」在瑪麗不願意的</w:t>
      </w:r>
      <w:r>
        <w:t>情況下，霸王硬上弓。請問，以下選項何者正確？</w:t>
      </w:r>
    </w:p>
    <w:p w:rsidR="001146EC" w:rsidRDefault="00E47E47">
      <w:pPr>
        <w:pStyle w:val="a3"/>
        <w:spacing w:before="118" w:line="336" w:lineRule="auto"/>
        <w:ind w:left="882" w:right="5267"/>
      </w:pPr>
      <w:r>
        <w:rPr>
          <w:rFonts w:ascii="Times New Roman" w:eastAsia="Times New Roman"/>
          <w:spacing w:val="-1"/>
        </w:rPr>
        <w:t>(A)</w:t>
      </w:r>
      <w:r>
        <w:rPr>
          <w:position w:val="1"/>
        </w:rPr>
        <w:t>因為瑪麗是喬治</w:t>
      </w:r>
      <w:r>
        <w:rPr>
          <w:position w:val="1"/>
        </w:rPr>
        <w:t>的伴侶，不算是性侵害。</w:t>
      </w:r>
      <w:r>
        <w:rPr>
          <w:rFonts w:ascii="Times New Roman" w:eastAsia="Times New Roman"/>
        </w:rPr>
        <w:t>(B)</w:t>
      </w:r>
      <w:r>
        <w:rPr>
          <w:position w:val="1"/>
        </w:rPr>
        <w:t>喬治妨害了瑪麗的性自主權。</w:t>
      </w:r>
    </w:p>
    <w:p w:rsidR="001146EC" w:rsidRDefault="00E47E47">
      <w:pPr>
        <w:pStyle w:val="a3"/>
        <w:spacing w:before="3"/>
        <w:ind w:left="882"/>
      </w:pPr>
      <w:r>
        <w:rPr>
          <w:rFonts w:ascii="Times New Roman" w:eastAsia="Times New Roman"/>
        </w:rPr>
        <w:t>(C)</w:t>
      </w:r>
      <w:r>
        <w:rPr>
          <w:position w:val="1"/>
        </w:rPr>
        <w:t>喬治有先問過瑪麗，雖然瑪麗不答應，但應該不致於造成侵害。</w:t>
      </w:r>
    </w:p>
    <w:p w:rsidR="001146EC" w:rsidRDefault="00E47E47">
      <w:pPr>
        <w:pStyle w:val="a3"/>
        <w:spacing w:line="244" w:lineRule="auto"/>
        <w:ind w:left="1072" w:right="341" w:hanging="961"/>
        <w:jc w:val="both"/>
      </w:pPr>
      <w:r>
        <w:rPr>
          <w:rFonts w:ascii="Times New Roman" w:eastAsia="Times New Roman"/>
        </w:rPr>
        <w:t>60.</w:t>
      </w:r>
      <w:r>
        <w:rPr>
          <w:position w:val="1"/>
        </w:rPr>
        <w:t>學校接獲校園性侵害或性騷擾事件時，是以：</w:t>
      </w:r>
      <w:r>
        <w:rPr>
          <w:rFonts w:ascii="Times New Roman" w:eastAsia="Times New Roman"/>
        </w:rPr>
        <w:t>(A)</w:t>
      </w:r>
      <w:r>
        <w:rPr>
          <w:spacing w:val="22"/>
          <w:position w:val="1"/>
        </w:rPr>
        <w:t>導師室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22"/>
          <w:position w:val="1"/>
        </w:rPr>
        <w:t>輔導室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22"/>
          <w:position w:val="1"/>
        </w:rPr>
        <w:t>教務處</w:t>
      </w:r>
      <w:r>
        <w:rPr>
          <w:spacing w:val="22"/>
          <w:position w:val="1"/>
        </w:rPr>
        <w:t xml:space="preserve"> </w:t>
      </w:r>
      <w:r>
        <w:rPr>
          <w:rFonts w:ascii="Times New Roman" w:eastAsia="Times New Roman"/>
        </w:rPr>
        <w:t>(D)</w:t>
      </w:r>
      <w:r>
        <w:rPr>
          <w:position w:val="1"/>
        </w:rPr>
        <w:t>學生事</w:t>
      </w:r>
      <w:r>
        <w:rPr>
          <w:spacing w:val="12"/>
        </w:rPr>
        <w:t>務處</w:t>
      </w:r>
      <w:r>
        <w:rPr>
          <w:spacing w:val="12"/>
        </w:rPr>
        <w:t xml:space="preserve"> </w:t>
      </w:r>
      <w:r>
        <w:rPr>
          <w:spacing w:val="12"/>
        </w:rPr>
        <w:t>為收件單位。</w:t>
      </w:r>
    </w:p>
    <w:p w:rsidR="001146EC" w:rsidRDefault="00E47E47">
      <w:pPr>
        <w:pStyle w:val="a3"/>
        <w:spacing w:before="116" w:line="244" w:lineRule="auto"/>
        <w:ind w:left="952" w:right="340" w:hanging="841"/>
        <w:jc w:val="both"/>
      </w:pPr>
      <w:r>
        <w:rPr>
          <w:rFonts w:ascii="Times New Roman" w:eastAsia="Times New Roman"/>
        </w:rPr>
        <w:t>61.</w:t>
      </w:r>
      <w:r>
        <w:rPr>
          <w:position w:val="1"/>
        </w:rPr>
        <w:t>學生畢業後才向校方提出調查申請</w:t>
      </w:r>
      <w:r>
        <w:rPr>
          <w:rFonts w:ascii="Times New Roman" w:eastAsia="Times New Roman"/>
        </w:rPr>
        <w:t>(</w:t>
      </w:r>
      <w:r>
        <w:rPr>
          <w:position w:val="1"/>
        </w:rPr>
        <w:t>例如：學生在校時發生的，但畢業後才想要提出申訴</w:t>
      </w:r>
      <w:r>
        <w:rPr>
          <w:rFonts w:ascii="Times New Roman" w:eastAsia="Times New Roman"/>
        </w:rPr>
        <w:t>)</w:t>
      </w:r>
      <w:r>
        <w:rPr>
          <w:position w:val="1"/>
        </w:rPr>
        <w:t>，</w:t>
      </w:r>
      <w:r>
        <w:rPr>
          <w:spacing w:val="-118"/>
          <w:position w:val="1"/>
        </w:rPr>
        <w:t xml:space="preserve"> </w:t>
      </w:r>
      <w:r>
        <w:rPr>
          <w:position w:val="1"/>
        </w:rPr>
        <w:t>學校是否還能受理？</w:t>
      </w:r>
      <w:r>
        <w:rPr>
          <w:rFonts w:ascii="Times New Roman" w:eastAsia="Times New Roman"/>
        </w:rPr>
        <w:t>(A)</w:t>
      </w:r>
      <w:r>
        <w:rPr>
          <w:spacing w:val="4"/>
          <w:position w:val="1"/>
        </w:rPr>
        <w:t>不一定受理，端視個案情形</w:t>
      </w:r>
      <w:r>
        <w:rPr>
          <w:spacing w:val="4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13"/>
          <w:position w:val="1"/>
        </w:rPr>
        <w:t>學生已畢業，學校不再受理</w:t>
      </w:r>
      <w:r>
        <w:rPr>
          <w:spacing w:val="13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rFonts w:ascii="Times New Roman" w:eastAsia="Times New Roman"/>
          <w:spacing w:val="-58"/>
        </w:rPr>
        <w:t xml:space="preserve"> </w:t>
      </w:r>
      <w:r>
        <w:rPr>
          <w:spacing w:val="-3"/>
        </w:rPr>
        <w:t>只要事發當時，雙方皆符合性別平等教育法所規範之對象，仍可依性別平等教育法受理調查</w:t>
      </w:r>
    </w:p>
    <w:p w:rsidR="001146EC" w:rsidRDefault="00E47E47">
      <w:pPr>
        <w:pStyle w:val="a3"/>
        <w:spacing w:before="0" w:line="244" w:lineRule="auto"/>
        <w:ind w:left="952" w:right="345"/>
        <w:jc w:val="both"/>
      </w:pPr>
      <w:r>
        <w:rPr>
          <w:spacing w:val="2"/>
          <w:position w:val="1"/>
        </w:rPr>
        <w:t>，但必須要在畢業五年內提出</w:t>
      </w:r>
      <w:r>
        <w:rPr>
          <w:spacing w:val="2"/>
          <w:position w:val="1"/>
        </w:rPr>
        <w:t xml:space="preserve"> </w:t>
      </w:r>
      <w:r>
        <w:rPr>
          <w:rFonts w:ascii="Times New Roman" w:eastAsia="Times New Roman"/>
        </w:rPr>
        <w:t>(D)</w:t>
      </w:r>
      <w:r>
        <w:rPr>
          <w:position w:val="1"/>
        </w:rPr>
        <w:t>不論申請人畢業與否，只要事發當時，雙方皆符合性別</w:t>
      </w:r>
      <w:r>
        <w:t>平等教育法所規範之對象，仍可依性別平等教育法受理調查，沒有申請調查時間之限制。</w:t>
      </w:r>
    </w:p>
    <w:p w:rsidR="001146EC" w:rsidRDefault="00E47E47">
      <w:pPr>
        <w:pStyle w:val="a3"/>
        <w:spacing w:before="112"/>
        <w:jc w:val="both"/>
        <w:rPr>
          <w:rFonts w:ascii="Times New Roman" w:eastAsia="Times New Roman"/>
        </w:rPr>
      </w:pPr>
      <w:r>
        <w:rPr>
          <w:rFonts w:ascii="Times New Roman" w:eastAsia="Times New Roman"/>
          <w:spacing w:val="-1"/>
        </w:rPr>
        <w:t>62.</w:t>
      </w:r>
      <w:r>
        <w:rPr>
          <w:position w:val="1"/>
        </w:rPr>
        <w:t>若受害人為學生，行為人為約聘人員或外包商家</w:t>
      </w:r>
      <w:r>
        <w:rPr>
          <w:rFonts w:ascii="Times New Roman" w:eastAsia="Times New Roman"/>
        </w:rPr>
        <w:t>(</w:t>
      </w:r>
      <w:r>
        <w:rPr>
          <w:position w:val="1"/>
        </w:rPr>
        <w:t>保全、清潔、維修等</w:t>
      </w:r>
      <w:r>
        <w:rPr>
          <w:rFonts w:ascii="Times New Roman" w:eastAsia="Times New Roman"/>
        </w:rPr>
        <w:t>)</w:t>
      </w:r>
      <w:r>
        <w:rPr>
          <w:position w:val="1"/>
        </w:rPr>
        <w:t>，學校是否受理？</w:t>
      </w:r>
      <w:r>
        <w:rPr>
          <w:rFonts w:ascii="Times New Roman" w:eastAsia="Times New Roman"/>
        </w:rPr>
        <w:t>(A)</w:t>
      </w:r>
    </w:p>
    <w:p w:rsidR="001146EC" w:rsidRDefault="00E47E47">
      <w:pPr>
        <w:pStyle w:val="a3"/>
        <w:spacing w:before="7"/>
        <w:ind w:left="952"/>
        <w:jc w:val="both"/>
      </w:pPr>
      <w:r>
        <w:rPr>
          <w:spacing w:val="29"/>
          <w:position w:val="1"/>
        </w:rPr>
        <w:t>應受理</w:t>
      </w:r>
      <w:r>
        <w:rPr>
          <w:spacing w:val="29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spacing w:val="16"/>
          <w:position w:val="1"/>
        </w:rPr>
        <w:t>原則上不受理</w:t>
      </w:r>
      <w:r>
        <w:rPr>
          <w:spacing w:val="16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19"/>
          <w:position w:val="1"/>
        </w:rPr>
        <w:t>有條件受理</w:t>
      </w:r>
      <w:r>
        <w:rPr>
          <w:spacing w:val="19"/>
          <w:position w:val="1"/>
        </w:rPr>
        <w:t xml:space="preserve"> </w:t>
      </w:r>
      <w:r>
        <w:rPr>
          <w:rFonts w:ascii="Times New Roman" w:eastAsia="Times New Roman"/>
        </w:rPr>
        <w:t>(D)</w:t>
      </w:r>
      <w:r>
        <w:rPr>
          <w:position w:val="1"/>
        </w:rPr>
        <w:t>應協助處理。</w:t>
      </w:r>
    </w:p>
    <w:p w:rsidR="001146EC" w:rsidRDefault="00E47E47">
      <w:pPr>
        <w:pStyle w:val="a3"/>
        <w:tabs>
          <w:tab w:val="left" w:pos="3672"/>
        </w:tabs>
        <w:spacing w:line="244" w:lineRule="auto"/>
        <w:ind w:left="952" w:right="341" w:hanging="841"/>
      </w:pPr>
      <w:r>
        <w:rPr>
          <w:rFonts w:ascii="Times New Roman" w:eastAsia="Times New Roman"/>
          <w:spacing w:val="-1"/>
        </w:rPr>
        <w:t>63.</w:t>
      </w:r>
      <w:r>
        <w:rPr>
          <w:spacing w:val="-1"/>
          <w:position w:val="1"/>
        </w:rPr>
        <w:t>若受害人為學生，行為人是校外人士</w:t>
      </w:r>
      <w:r>
        <w:rPr>
          <w:rFonts w:ascii="Times New Roman" w:eastAsia="Times New Roman"/>
          <w:spacing w:val="-1"/>
        </w:rPr>
        <w:t>(</w:t>
      </w:r>
      <w:r>
        <w:rPr>
          <w:spacing w:val="-1"/>
          <w:position w:val="1"/>
        </w:rPr>
        <w:t>房東</w:t>
      </w:r>
      <w:r>
        <w:rPr>
          <w:position w:val="1"/>
        </w:rPr>
        <w:t>、商家等</w:t>
      </w:r>
      <w:r>
        <w:rPr>
          <w:rFonts w:ascii="Times New Roman" w:eastAsia="Times New Roman"/>
        </w:rPr>
        <w:t>)</w:t>
      </w:r>
      <w:r>
        <w:rPr>
          <w:position w:val="1"/>
        </w:rPr>
        <w:t>，學校是否受理？</w:t>
      </w:r>
      <w:r>
        <w:rPr>
          <w:rFonts w:ascii="Times New Roman" w:eastAsia="Times New Roman"/>
        </w:rPr>
        <w:t>(A)</w:t>
      </w:r>
      <w:r>
        <w:rPr>
          <w:position w:val="1"/>
        </w:rPr>
        <w:t>應受理</w:t>
      </w:r>
      <w:r>
        <w:rPr>
          <w:spacing w:val="71"/>
          <w:position w:val="1"/>
        </w:rPr>
        <w:t xml:space="preserve"> </w:t>
      </w:r>
      <w:r>
        <w:rPr>
          <w:rFonts w:ascii="Times New Roman" w:eastAsia="Times New Roman"/>
        </w:rPr>
        <w:t>(B)</w:t>
      </w:r>
      <w:r>
        <w:rPr>
          <w:position w:val="1"/>
        </w:rPr>
        <w:t>原則上不受理</w:t>
      </w:r>
      <w:r>
        <w:rPr>
          <w:spacing w:val="118"/>
          <w:position w:val="1"/>
        </w:rPr>
        <w:t xml:space="preserve"> </w:t>
      </w:r>
      <w:r>
        <w:rPr>
          <w:rFonts w:ascii="Times New Roman" w:eastAsia="Times New Roman"/>
        </w:rPr>
        <w:t>(C)</w:t>
      </w:r>
      <w:r>
        <w:rPr>
          <w:position w:val="1"/>
        </w:rPr>
        <w:t>有條件受理</w:t>
      </w:r>
      <w:r>
        <w:rPr>
          <w:position w:val="1"/>
        </w:rPr>
        <w:tab/>
      </w:r>
      <w:r>
        <w:rPr>
          <w:rFonts w:ascii="Times New Roman" w:eastAsia="Times New Roman"/>
        </w:rPr>
        <w:t>(D)</w:t>
      </w:r>
      <w:r>
        <w:rPr>
          <w:position w:val="1"/>
        </w:rPr>
        <w:t>應協助處理。</w:t>
      </w:r>
    </w:p>
    <w:p w:rsidR="001146EC" w:rsidRDefault="00E47E47">
      <w:pPr>
        <w:pStyle w:val="a3"/>
        <w:spacing w:before="144" w:line="280" w:lineRule="auto"/>
        <w:ind w:left="952" w:right="341" w:hanging="841"/>
      </w:pPr>
      <w:r>
        <w:rPr>
          <w:rFonts w:ascii="Times New Roman" w:eastAsia="Times New Roman"/>
        </w:rPr>
        <w:t>64.</w:t>
      </w:r>
      <w:r>
        <w:t>若申請調查之案件已在司法程序處理中，學校是否受理？</w:t>
      </w:r>
      <w:r>
        <w:rPr>
          <w:rFonts w:ascii="Times New Roman" w:eastAsia="Times New Roman"/>
        </w:rPr>
        <w:t>(A)</w:t>
      </w:r>
      <w:r>
        <w:t>應受理，不受司法程序之影響</w:t>
      </w:r>
      <w:r>
        <w:rPr>
          <w:rFonts w:ascii="Times New Roman" w:eastAsia="Times New Roman"/>
        </w:rPr>
        <w:t>(B)</w:t>
      </w:r>
      <w:r>
        <w:rPr>
          <w:spacing w:val="3"/>
        </w:rPr>
        <w:t>應受理，但等司法程序結束後再開始</w:t>
      </w:r>
      <w:r>
        <w:rPr>
          <w:spacing w:val="3"/>
        </w:rPr>
        <w:t xml:space="preserve"> </w:t>
      </w:r>
      <w:r>
        <w:rPr>
          <w:rFonts w:ascii="Times New Roman" w:eastAsia="Times New Roman"/>
        </w:rPr>
        <w:t>(C)</w:t>
      </w:r>
      <w:r>
        <w:rPr>
          <w:spacing w:val="4"/>
        </w:rPr>
        <w:t>不受理，由司法程序處理即可</w:t>
      </w:r>
      <w:r>
        <w:rPr>
          <w:spacing w:val="4"/>
        </w:rPr>
        <w:t xml:space="preserve"> </w:t>
      </w:r>
      <w:r>
        <w:rPr>
          <w:rFonts w:ascii="Times New Roman" w:eastAsia="Times New Roman"/>
        </w:rPr>
        <w:t>(D)</w:t>
      </w:r>
      <w:r>
        <w:t>協助處理。</w:t>
      </w:r>
    </w:p>
    <w:p w:rsidR="001146EC" w:rsidRDefault="00E47E47">
      <w:pPr>
        <w:pStyle w:val="a3"/>
        <w:tabs>
          <w:tab w:val="left" w:pos="8941"/>
        </w:tabs>
        <w:spacing w:before="120" w:line="280" w:lineRule="auto"/>
        <w:ind w:left="952" w:right="341" w:hanging="841"/>
      </w:pPr>
      <w:r>
        <w:rPr>
          <w:rFonts w:ascii="Times New Roman" w:eastAsia="Times New Roman"/>
        </w:rPr>
        <w:t>65.</w:t>
      </w:r>
      <w:r>
        <w:t>匿名之申請調查或檢舉之性侵害或性騷擾案件，學校是否受理？</w:t>
      </w:r>
      <w:r>
        <w:rPr>
          <w:rFonts w:ascii="Times New Roman" w:eastAsia="Times New Roman"/>
        </w:rPr>
        <w:t>(A)</w:t>
      </w:r>
      <w:r>
        <w:t>應受理</w:t>
      </w:r>
      <w:r>
        <w:tab/>
      </w:r>
      <w:r>
        <w:rPr>
          <w:rFonts w:ascii="Times New Roman" w:eastAsia="Times New Roman"/>
        </w:rPr>
        <w:t>(B)</w:t>
      </w:r>
      <w:r>
        <w:t>原則上不受理</w:t>
      </w:r>
      <w:r>
        <w:rPr>
          <w:spacing w:val="118"/>
        </w:rPr>
        <w:t xml:space="preserve"> </w:t>
      </w:r>
      <w:r>
        <w:rPr>
          <w:rFonts w:ascii="Times New Roman" w:eastAsia="Times New Roman"/>
        </w:rPr>
        <w:t>(C)</w:t>
      </w:r>
      <w:r>
        <w:t>有條件受理</w:t>
      </w:r>
      <w:r>
        <w:rPr>
          <w:spacing w:val="120"/>
        </w:rPr>
        <w:t xml:space="preserve"> </w:t>
      </w:r>
      <w:r>
        <w:rPr>
          <w:rFonts w:ascii="Times New Roman" w:eastAsia="Times New Roman"/>
        </w:rPr>
        <w:t>(D)</w:t>
      </w:r>
      <w:r>
        <w:t>應協助處理。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72"/>
        </w:tabs>
        <w:spacing w:before="121" w:line="280" w:lineRule="auto"/>
        <w:ind w:right="343" w:hanging="841"/>
        <w:rPr>
          <w:sz w:val="24"/>
        </w:rPr>
      </w:pPr>
      <w:r>
        <w:rPr>
          <w:spacing w:val="-1"/>
          <w:sz w:val="24"/>
        </w:rPr>
        <w:t>喬治與瑪麗是一對夫妻，夜深人靜時，喬治要求從事性行為，但瑪麗覺得自己身體不適，並</w:t>
      </w:r>
      <w:r>
        <w:rPr>
          <w:spacing w:val="-11"/>
          <w:sz w:val="24"/>
        </w:rPr>
        <w:t>不願意。喬治對瑪麗說：「我們是夫妻，發生性行為是夫妻應盡的義務。」在瑪麗不願意的</w:t>
      </w:r>
      <w:r>
        <w:rPr>
          <w:sz w:val="24"/>
        </w:rPr>
        <w:t>情況下，霸王硬上弓。請問，以下選項何者正確？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因為瑪麗是喬治的伴侶，不算是性侵</w:t>
      </w:r>
      <w:r>
        <w:rPr>
          <w:spacing w:val="25"/>
          <w:sz w:val="24"/>
        </w:rPr>
        <w:t>害。</w:t>
      </w:r>
      <w:r>
        <w:rPr>
          <w:spacing w:val="25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喬治妨害了瑪麗的性自主權。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喬治有先問過瑪麗，雖然瑪麗不答應，但應該不</w:t>
      </w:r>
    </w:p>
    <w:p w:rsidR="001146EC" w:rsidRDefault="001146EC">
      <w:pPr>
        <w:spacing w:line="280" w:lineRule="auto"/>
        <w:jc w:val="both"/>
        <w:rPr>
          <w:sz w:val="24"/>
        </w:rPr>
        <w:sectPr w:rsidR="001146EC">
          <w:pgSz w:w="11910" w:h="16840"/>
          <w:pgMar w:top="1060" w:right="360" w:bottom="280" w:left="740" w:header="720" w:footer="720" w:gutter="0"/>
          <w:cols w:space="720"/>
        </w:sectPr>
      </w:pPr>
    </w:p>
    <w:p w:rsidR="001146EC" w:rsidRDefault="00E47E47">
      <w:pPr>
        <w:pStyle w:val="a3"/>
        <w:spacing w:before="26"/>
        <w:ind w:left="952"/>
      </w:pPr>
      <w:r>
        <w:lastRenderedPageBreak/>
        <w:t>致於造成侵害。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72"/>
        </w:tabs>
        <w:spacing w:before="173" w:line="280" w:lineRule="auto"/>
        <w:ind w:right="334" w:hanging="841"/>
        <w:rPr>
          <w:sz w:val="24"/>
        </w:rPr>
      </w:pPr>
      <w:r>
        <w:rPr>
          <w:spacing w:val="-1"/>
          <w:sz w:val="24"/>
        </w:rPr>
        <w:t>某校老師發現甲同學有同性戀傾向，遂在下課時罰甲同學跪地、抄寫經文，這位老師的作法</w:t>
      </w:r>
      <w:r>
        <w:rPr>
          <w:sz w:val="24"/>
        </w:rPr>
        <w:t>違反下列哪一項法律？</w:t>
      </w:r>
      <w:r>
        <w:rPr>
          <w:rFonts w:ascii="Times New Roman" w:eastAsia="Times New Roman"/>
          <w:sz w:val="24"/>
        </w:rPr>
        <w:t>(A)</w:t>
      </w:r>
      <w:r>
        <w:rPr>
          <w:spacing w:val="11"/>
          <w:sz w:val="24"/>
        </w:rPr>
        <w:t>教師法</w:t>
      </w:r>
      <w:r>
        <w:rPr>
          <w:spacing w:val="1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5"/>
          <w:sz w:val="24"/>
        </w:rPr>
        <w:t>性別工作平等法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6"/>
          <w:sz w:val="24"/>
        </w:rPr>
        <w:t>性別平等教育法</w:t>
      </w:r>
      <w:r>
        <w:rPr>
          <w:spacing w:val="6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性侵害犯罪防治法。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72"/>
        </w:tabs>
        <w:spacing w:before="121" w:line="280" w:lineRule="auto"/>
        <w:ind w:right="343" w:hanging="841"/>
        <w:rPr>
          <w:sz w:val="24"/>
        </w:rPr>
      </w:pPr>
      <w:r>
        <w:rPr>
          <w:spacing w:val="-2"/>
          <w:sz w:val="24"/>
        </w:rPr>
        <w:t>呈上題，若甲同學是你的同學，你發現他的性傾向為同性戀，你應該採取下列哪一種方法面對？</w:t>
      </w:r>
      <w:r>
        <w:rPr>
          <w:rFonts w:ascii="Times New Roman" w:eastAsia="Times New Roman"/>
          <w:spacing w:val="-2"/>
          <w:sz w:val="24"/>
        </w:rPr>
        <w:t>(A)</w:t>
      </w:r>
      <w:r>
        <w:rPr>
          <w:spacing w:val="-4"/>
          <w:sz w:val="24"/>
        </w:rPr>
        <w:t>同情他，並試圖矯正其性傾向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spacing w:val="-4"/>
          <w:sz w:val="24"/>
        </w:rPr>
        <w:t>報告師長，請老師說服他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(C)</w:t>
      </w:r>
      <w:r>
        <w:rPr>
          <w:spacing w:val="-1"/>
          <w:sz w:val="24"/>
        </w:rPr>
        <w:t>遠離他，免得被他傳染或愛上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尊重他，以平常心看待。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72"/>
        </w:tabs>
        <w:spacing w:before="120" w:line="280" w:lineRule="auto"/>
        <w:ind w:right="339" w:hanging="841"/>
        <w:rPr>
          <w:sz w:val="24"/>
        </w:rPr>
      </w:pPr>
      <w:r>
        <w:rPr>
          <w:spacing w:val="-1"/>
          <w:sz w:val="24"/>
        </w:rPr>
        <w:t>近年來，為倡導性別平等觀念，許多民間團體透過國會遊說等方式，努力推動相關法律方面</w:t>
      </w:r>
      <w:r>
        <w:rPr>
          <w:sz w:val="24"/>
        </w:rPr>
        <w:t>的改革。請問，其中明訂給予男性陪產假的規定，是下列何項法律的內容？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性別平等教</w:t>
      </w:r>
      <w:r>
        <w:rPr>
          <w:spacing w:val="-1"/>
          <w:sz w:val="24"/>
        </w:rPr>
        <w:t>育法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性別工作平等法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民法親屬編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家庭暴力防治法。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72"/>
        </w:tabs>
        <w:spacing w:before="122" w:line="280" w:lineRule="auto"/>
        <w:ind w:right="344" w:hanging="841"/>
        <w:rPr>
          <w:sz w:val="24"/>
        </w:rPr>
      </w:pPr>
      <w:r>
        <w:rPr>
          <w:spacing w:val="-6"/>
          <w:sz w:val="24"/>
        </w:rPr>
        <w:t>匿名之申請調查或檢舉之性侵害或性騷擾案件，學校是</w:t>
      </w:r>
      <w:r>
        <w:rPr>
          <w:spacing w:val="-6"/>
          <w:sz w:val="24"/>
        </w:rPr>
        <w:t>否受理？</w:t>
      </w:r>
      <w:r>
        <w:rPr>
          <w:rFonts w:ascii="Times New Roman" w:eastAsia="Times New Roman"/>
          <w:sz w:val="24"/>
        </w:rPr>
        <w:t>(A)</w:t>
      </w:r>
      <w:r>
        <w:rPr>
          <w:spacing w:val="-2"/>
          <w:sz w:val="24"/>
        </w:rPr>
        <w:t>應受理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原則上不受理</w:t>
      </w:r>
      <w:r>
        <w:rPr>
          <w:rFonts w:ascii="Times New Roman" w:eastAsia="Times New Roman"/>
          <w:sz w:val="24"/>
        </w:rPr>
        <w:t>(C)</w:t>
      </w:r>
      <w:r>
        <w:rPr>
          <w:spacing w:val="-1"/>
          <w:sz w:val="24"/>
        </w:rPr>
        <w:t>有條件受理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應協助處理。</w:t>
      </w:r>
    </w:p>
    <w:p w:rsidR="001146EC" w:rsidRDefault="00E47E47">
      <w:pPr>
        <w:pStyle w:val="a4"/>
        <w:numPr>
          <w:ilvl w:val="0"/>
          <w:numId w:val="4"/>
        </w:numPr>
        <w:tabs>
          <w:tab w:val="left" w:pos="494"/>
        </w:tabs>
        <w:spacing w:before="120" w:line="280" w:lineRule="auto"/>
        <w:ind w:right="343" w:hanging="841"/>
        <w:rPr>
          <w:sz w:val="24"/>
        </w:rPr>
      </w:pPr>
      <w:r>
        <w:rPr>
          <w:spacing w:val="-4"/>
          <w:sz w:val="24"/>
        </w:rPr>
        <w:t>許多到外地求學的男同學租房子時常常遭遇困難，因為許多租屋廣告都指明「限女性」，請</w:t>
      </w:r>
      <w:r>
        <w:rPr>
          <w:sz w:val="24"/>
        </w:rPr>
        <w:t>問有什麼原因可能造成這種現象？社會忽略了性別差異的重要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社會上普遍存在重女輕</w:t>
      </w:r>
      <w:r>
        <w:rPr>
          <w:spacing w:val="-1"/>
          <w:sz w:val="24"/>
        </w:rPr>
        <w:t>男的觀念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房東對男性持有負面的刻板印象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性別平等需要落實在法律上。</w:t>
      </w:r>
    </w:p>
    <w:p w:rsidR="001146EC" w:rsidRDefault="00E47E47">
      <w:pPr>
        <w:pStyle w:val="a3"/>
        <w:spacing w:before="121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72</w:t>
      </w:r>
      <w:r>
        <w:rPr>
          <w:rFonts w:ascii="Times New Roman" w:eastAsia="Times New Roman"/>
          <w:spacing w:val="24"/>
        </w:rPr>
        <w:t xml:space="preserve"> </w:t>
      </w:r>
      <w:r>
        <w:t>引誘未滿十六歲之人，而使被害人自己同意脫離家庭是觸犯了：</w:t>
      </w:r>
      <w:r>
        <w:rPr>
          <w:rFonts w:ascii="Times New Roman" w:eastAsia="Times New Roman"/>
        </w:rPr>
        <w:t>(A</w:t>
      </w:r>
      <w:r>
        <w:rPr>
          <w:rFonts w:ascii="Times New Roman" w:eastAsia="Times New Roman"/>
          <w:spacing w:val="29"/>
        </w:rPr>
        <w:t xml:space="preserve">) </w:t>
      </w:r>
      <w:r>
        <w:t>和誘罪</w:t>
      </w:r>
      <w:r>
        <w:t xml:space="preserve"> </w:t>
      </w:r>
      <w:r>
        <w:rPr>
          <w:rFonts w:ascii="Times New Roman" w:eastAsia="Times New Roman"/>
        </w:rPr>
        <w:t>(B)</w:t>
      </w:r>
      <w:r>
        <w:t>略誘罪</w:t>
      </w:r>
      <w:r>
        <w:t xml:space="preserve"> </w:t>
      </w:r>
      <w:r>
        <w:rPr>
          <w:rFonts w:ascii="Times New Roman" w:eastAsia="Times New Roman"/>
        </w:rPr>
        <w:t>(C)</w:t>
      </w:r>
    </w:p>
    <w:p w:rsidR="001146EC" w:rsidRDefault="00E47E47">
      <w:pPr>
        <w:pStyle w:val="a3"/>
        <w:spacing w:before="52"/>
        <w:ind w:left="952"/>
        <w:jc w:val="both"/>
      </w:pPr>
      <w:r>
        <w:rPr>
          <w:spacing w:val="-1"/>
        </w:rPr>
        <w:t>準略誘罪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(D)</w:t>
      </w:r>
      <w:r>
        <w:t>不犯罪</w:t>
      </w:r>
    </w:p>
    <w:p w:rsidR="001146EC" w:rsidRDefault="00E47E47">
      <w:pPr>
        <w:pStyle w:val="a3"/>
        <w:spacing w:before="173" w:line="280" w:lineRule="auto"/>
        <w:ind w:left="952" w:right="336" w:hanging="841"/>
        <w:jc w:val="both"/>
      </w:pPr>
      <w:r>
        <w:rPr>
          <w:rFonts w:ascii="Times New Roman" w:eastAsia="Times New Roman"/>
        </w:rPr>
        <w:t>73.</w:t>
      </w:r>
      <w:r>
        <w:t>與十四歲以上未滿十六歲的女子發生性行為，雖經同意仍觸犯了：</w:t>
      </w:r>
      <w:r>
        <w:rPr>
          <w:rFonts w:ascii="Times New Roman" w:eastAsia="Times New Roman"/>
        </w:rPr>
        <w:t>(A)</w:t>
      </w:r>
      <w:r>
        <w:rPr>
          <w:spacing w:val="12"/>
        </w:rPr>
        <w:t>強姦罪</w:t>
      </w:r>
      <w:r>
        <w:rPr>
          <w:spacing w:val="12"/>
        </w:rPr>
        <w:t xml:space="preserve"> </w:t>
      </w:r>
      <w:r>
        <w:rPr>
          <w:rFonts w:ascii="Times New Roman" w:eastAsia="Times New Roman"/>
        </w:rPr>
        <w:t>(B)</w:t>
      </w:r>
      <w:r>
        <w:t>準強姦罪</w:t>
      </w:r>
      <w:r>
        <w:rPr>
          <w:rFonts w:ascii="Times New Roman" w:eastAsia="Times New Roman"/>
        </w:rPr>
        <w:t>(C)</w:t>
      </w:r>
      <w:r>
        <w:rPr>
          <w:spacing w:val="19"/>
        </w:rPr>
        <w:t>姦淫幼女罪</w:t>
      </w:r>
      <w:r>
        <w:rPr>
          <w:spacing w:val="19"/>
        </w:rPr>
        <w:t xml:space="preserve"> </w:t>
      </w:r>
      <w:r>
        <w:rPr>
          <w:rFonts w:ascii="Times New Roman" w:eastAsia="Times New Roman"/>
        </w:rPr>
        <w:t>(D)</w:t>
      </w:r>
      <w:r>
        <w:t>不犯罪</w:t>
      </w:r>
    </w:p>
    <w:p w:rsidR="001146EC" w:rsidRDefault="00E47E47">
      <w:pPr>
        <w:pStyle w:val="a3"/>
        <w:spacing w:before="97" w:line="244" w:lineRule="auto"/>
        <w:ind w:left="1432" w:right="341" w:hanging="1321"/>
        <w:jc w:val="both"/>
      </w:pPr>
      <w:r>
        <w:rPr>
          <w:rFonts w:ascii="Times New Roman" w:eastAsia="Times New Roman"/>
          <w:spacing w:val="-1"/>
        </w:rPr>
        <w:t>74.</w:t>
      </w:r>
      <w:r>
        <w:rPr>
          <w:spacing w:val="-1"/>
        </w:rPr>
        <w:t>阿德與小凱為了賺錢，強迫未滿十六歲的小珊、小函從事性交易賺錢供他們花用，應負什麼</w:t>
      </w:r>
      <w:r>
        <w:t>責任？</w:t>
      </w:r>
      <w:r>
        <w:rPr>
          <w:rFonts w:ascii="Times New Roman" w:eastAsia="Times New Roman"/>
        </w:rPr>
        <w:t>(A)</w:t>
      </w:r>
      <w:r>
        <w:t>是小珊與小函自己白痴，阿德與小凱並不犯罪。</w:t>
      </w:r>
      <w:r>
        <w:rPr>
          <w:rFonts w:ascii="Times New Roman" w:eastAsia="Times New Roman"/>
        </w:rPr>
        <w:t>(B</w:t>
      </w:r>
      <w:r>
        <w:rPr>
          <w:rFonts w:ascii="Times New Roman" w:eastAsia="Times New Roman"/>
          <w:spacing w:val="5"/>
        </w:rPr>
        <w:t xml:space="preserve">) </w:t>
      </w:r>
      <w:r>
        <w:t>靠女孩吃飯雖然有些可恥，但既然有錢可賺，並無不可。</w:t>
      </w:r>
      <w:r>
        <w:rPr>
          <w:rFonts w:ascii="Times New Roman" w:eastAsia="Times New Roman"/>
        </w:rPr>
        <w:t>(C)</w:t>
      </w:r>
      <w:r>
        <w:t>已違反了兒童及少年性交易防制條例的規定，檢察官會對他們提起公訴。</w:t>
      </w:r>
      <w:r>
        <w:rPr>
          <w:rFonts w:ascii="Times New Roman" w:eastAsia="Times New Roman"/>
        </w:rPr>
        <w:t>(D)</w:t>
      </w:r>
      <w:r>
        <w:t>雖然有犯罪，但因小珊、小函未提出告訴，所以檢察官不可對他們提起公訴。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14" w:line="242" w:lineRule="auto"/>
        <w:ind w:right="342" w:hanging="1321"/>
        <w:rPr>
          <w:sz w:val="24"/>
        </w:rPr>
      </w:pPr>
      <w:r>
        <w:rPr>
          <w:sz w:val="24"/>
        </w:rPr>
        <w:t>阿德與小凱的朋友在小珊、小函無力扺抗的時候，與小珊、小函發生性關係。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阿德與小凱的朋友已犯了共同輪姦罪，最重可處無期徒刑。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阿德與小凱的朋友撿到便宜，卯</w:t>
      </w:r>
      <w:r>
        <w:rPr>
          <w:spacing w:val="-1"/>
          <w:sz w:val="24"/>
        </w:rPr>
        <w:t>死了。</w:t>
      </w:r>
      <w:r>
        <w:rPr>
          <w:rFonts w:ascii="Times New Roman" w:eastAsia="Times New Roman"/>
          <w:spacing w:val="-1"/>
          <w:sz w:val="24"/>
        </w:rPr>
        <w:t>(C)</w:t>
      </w:r>
      <w:r>
        <w:rPr>
          <w:spacing w:val="-1"/>
          <w:sz w:val="24"/>
        </w:rPr>
        <w:t>是小珊與小函自己活該，阿德與小凱的朋友不須負任何法律責任。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阿德與小凱的朋友只要付錢給阿德與小凱就好了，只要有付錢就沒事。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line="244" w:lineRule="auto"/>
        <w:ind w:right="342" w:hanging="1321"/>
        <w:rPr>
          <w:sz w:val="24"/>
        </w:rPr>
      </w:pPr>
      <w:r>
        <w:rPr>
          <w:spacing w:val="-3"/>
          <w:sz w:val="24"/>
        </w:rPr>
        <w:t>下列有關「性別」之敘述，何者是錯誤的？</w:t>
      </w:r>
      <w:r>
        <w:rPr>
          <w:spacing w:val="-2"/>
          <w:sz w:val="24"/>
        </w:rPr>
        <w:t>（</w:t>
      </w:r>
      <w:r>
        <w:rPr>
          <w:rFonts w:ascii="Times New Roman" w:eastAsia="Times New Roman"/>
          <w:spacing w:val="-2"/>
          <w:sz w:val="24"/>
        </w:rPr>
        <w:t>A</w:t>
      </w:r>
      <w:r>
        <w:rPr>
          <w:spacing w:val="-2"/>
          <w:sz w:val="24"/>
        </w:rPr>
        <w:t>）「性別刻版印象」是來自社會文化的期待與</w:t>
      </w:r>
      <w:r>
        <w:rPr>
          <w:spacing w:val="-1"/>
          <w:sz w:val="24"/>
        </w:rPr>
        <w:t>教育下產生的男強女弱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）高職護理科、幼保科幾乎都是女生就讀，因為女生天生就</w:t>
      </w:r>
      <w:r>
        <w:rPr>
          <w:spacing w:val="-11"/>
          <w:sz w:val="24"/>
        </w:rPr>
        <w:t>比較溫柔細心、會照顧小孩</w:t>
      </w:r>
      <w:r>
        <w:rPr>
          <w:spacing w:val="-15"/>
          <w:sz w:val="24"/>
        </w:rPr>
        <w:t>（</w:t>
      </w:r>
      <w:r>
        <w:rPr>
          <w:rFonts w:ascii="Times New Roman" w:eastAsia="Times New Roman"/>
          <w:spacing w:val="-15"/>
          <w:sz w:val="24"/>
        </w:rPr>
        <w:t>C</w:t>
      </w:r>
      <w:r>
        <w:rPr>
          <w:spacing w:val="-15"/>
          <w:sz w:val="24"/>
        </w:rPr>
        <w:t>）</w:t>
      </w:r>
      <w:r>
        <w:rPr>
          <w:spacing w:val="-11"/>
          <w:sz w:val="24"/>
        </w:rPr>
        <w:t>高職工業類科、資訊類科以男生就讀居多，可能是「性</w:t>
      </w:r>
      <w:r>
        <w:rPr>
          <w:spacing w:val="-1"/>
          <w:sz w:val="24"/>
        </w:rPr>
        <w:t>別刻板化」所造成（</w:t>
      </w:r>
      <w:r>
        <w:rPr>
          <w:rFonts w:ascii="Times New Roman" w:eastAsia="Times New Roman"/>
          <w:spacing w:val="-1"/>
          <w:sz w:val="24"/>
        </w:rPr>
        <w:t>D</w:t>
      </w:r>
      <w:r>
        <w:rPr>
          <w:spacing w:val="-1"/>
          <w:sz w:val="24"/>
        </w:rPr>
        <w:t>）性別工作平等法主要的內容在消除性別歧視、防治性騷擾，以</w:t>
      </w:r>
      <w:r>
        <w:rPr>
          <w:sz w:val="24"/>
        </w:rPr>
        <w:t>及促進工作權平等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15" w:line="242" w:lineRule="auto"/>
        <w:ind w:hanging="1321"/>
        <w:rPr>
          <w:sz w:val="24"/>
        </w:rPr>
      </w:pPr>
      <w:r>
        <w:rPr>
          <w:spacing w:val="-10"/>
          <w:sz w:val="24"/>
        </w:rPr>
        <w:t>下列有關「性別」之敘述，何者是正確的？</w:t>
      </w:r>
      <w:r>
        <w:rPr>
          <w:spacing w:val="-12"/>
          <w:sz w:val="24"/>
        </w:rPr>
        <w:t>（</w:t>
      </w:r>
      <w:r>
        <w:rPr>
          <w:rFonts w:ascii="Times New Roman" w:eastAsia="Times New Roman"/>
          <w:spacing w:val="-12"/>
          <w:sz w:val="24"/>
        </w:rPr>
        <w:t>A</w:t>
      </w:r>
      <w:r>
        <w:rPr>
          <w:spacing w:val="-12"/>
          <w:sz w:val="24"/>
        </w:rPr>
        <w:t>）</w:t>
      </w:r>
      <w:r>
        <w:rPr>
          <w:spacing w:val="-1"/>
          <w:sz w:val="24"/>
        </w:rPr>
        <w:t>大部分被性騷擾的人是因為自己行為不檢、</w:t>
      </w:r>
      <w:r>
        <w:rPr>
          <w:spacing w:val="-10"/>
          <w:sz w:val="24"/>
        </w:rPr>
        <w:t>穿著暴露，引人遐想，是自找地（</w:t>
      </w:r>
      <w:r>
        <w:rPr>
          <w:rFonts w:ascii="Times New Roman" w:eastAsia="Times New Roman"/>
          <w:spacing w:val="-10"/>
          <w:sz w:val="24"/>
        </w:rPr>
        <w:t>B</w:t>
      </w:r>
      <w:r>
        <w:rPr>
          <w:spacing w:val="-10"/>
          <w:sz w:val="24"/>
        </w:rPr>
        <w:t>）</w:t>
      </w:r>
      <w:r>
        <w:rPr>
          <w:spacing w:val="-5"/>
          <w:sz w:val="24"/>
        </w:rPr>
        <w:t>黃色笑話只是幽默感的展現，不算是性騷擾</w:t>
      </w:r>
      <w:r>
        <w:rPr>
          <w:spacing w:val="-4"/>
          <w:sz w:val="24"/>
        </w:rPr>
        <w:t>（</w:t>
      </w:r>
      <w:r>
        <w:rPr>
          <w:rFonts w:ascii="Times New Roman" w:eastAsia="Times New Roman"/>
          <w:spacing w:val="-4"/>
          <w:sz w:val="24"/>
        </w:rPr>
        <w:t>C</w:t>
      </w:r>
      <w:r>
        <w:rPr>
          <w:spacing w:val="-4"/>
          <w:sz w:val="24"/>
        </w:rPr>
        <w:t>）</w:t>
      </w:r>
      <w:r>
        <w:rPr>
          <w:spacing w:val="-118"/>
          <w:sz w:val="24"/>
        </w:rPr>
        <w:t xml:space="preserve"> </w:t>
      </w:r>
      <w:r>
        <w:rPr>
          <w:spacing w:val="-1"/>
          <w:sz w:val="24"/>
        </w:rPr>
        <w:t>性別特質中，陽性特質只會出現在男性身上，陰性特質只會出現在女性身上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D</w:t>
      </w:r>
      <w:r>
        <w:rPr>
          <w:sz w:val="24"/>
        </w:rPr>
        <w:t>）性別概念的形成，乃透過成長、發展及社會化的歷程而得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503"/>
        </w:tabs>
        <w:spacing w:before="126" w:line="242" w:lineRule="auto"/>
        <w:ind w:right="342" w:hanging="1321"/>
        <w:rPr>
          <w:sz w:val="24"/>
        </w:rPr>
      </w:pPr>
      <w:r>
        <w:rPr>
          <w:sz w:val="24"/>
        </w:rPr>
        <w:t>下列有關「性別」之敘述，何者是錯誤的？（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）當個體出現性別偏見時，可以透過閱讀、</w:t>
      </w:r>
      <w:r>
        <w:rPr>
          <w:spacing w:val="-1"/>
          <w:sz w:val="24"/>
        </w:rPr>
        <w:t>討論或省思，建構正確的性別概念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）號稱「男人婆的女生」，其實可能同時擁有剛</w:t>
      </w:r>
    </w:p>
    <w:p w:rsidR="001146EC" w:rsidRDefault="001146EC">
      <w:pPr>
        <w:spacing w:line="242" w:lineRule="auto"/>
        <w:jc w:val="both"/>
        <w:rPr>
          <w:sz w:val="24"/>
        </w:rPr>
        <w:sectPr w:rsidR="001146EC">
          <w:pgSz w:w="11910" w:h="16840"/>
          <w:pgMar w:top="1100" w:right="360" w:bottom="280" w:left="740" w:header="720" w:footer="720" w:gutter="0"/>
          <w:cols w:space="720"/>
        </w:sectPr>
      </w:pPr>
    </w:p>
    <w:p w:rsidR="001146EC" w:rsidRDefault="00E47E47">
      <w:pPr>
        <w:pStyle w:val="a3"/>
        <w:spacing w:before="62" w:line="244" w:lineRule="auto"/>
        <w:ind w:left="1432" w:right="342"/>
      </w:pPr>
      <w:r>
        <w:rPr>
          <w:spacing w:val="-7"/>
        </w:rPr>
        <w:lastRenderedPageBreak/>
        <w:t>強與細膩的特質</w:t>
      </w:r>
      <w:r>
        <w:rPr>
          <w:spacing w:val="-14"/>
        </w:rPr>
        <w:t>（</w:t>
      </w:r>
      <w:r>
        <w:rPr>
          <w:rFonts w:ascii="Times New Roman" w:eastAsia="Times New Roman"/>
          <w:spacing w:val="-14"/>
        </w:rPr>
        <w:t>C</w:t>
      </w:r>
      <w:r>
        <w:rPr>
          <w:spacing w:val="-14"/>
        </w:rPr>
        <w:t>）</w:t>
      </w:r>
      <w:r>
        <w:rPr>
          <w:spacing w:val="-12"/>
        </w:rPr>
        <w:t>為了發展個人的自我，不管是男是女，均應鼓勵成為「雙性化」，</w:t>
      </w:r>
      <w:r>
        <w:rPr>
          <w:spacing w:val="-117"/>
        </w:rPr>
        <w:t xml:space="preserve"> </w:t>
      </w:r>
      <w:r>
        <w:t>視不同情況表現不同特質（</w:t>
      </w:r>
      <w:r>
        <w:rPr>
          <w:rFonts w:ascii="Times New Roman" w:eastAsia="Times New Roman"/>
        </w:rPr>
        <w:t>D</w:t>
      </w:r>
      <w:r>
        <w:t>）在男性身上，是無法看到女性特質的一面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511"/>
        </w:tabs>
        <w:spacing w:before="120" w:line="242" w:lineRule="auto"/>
        <w:ind w:right="336" w:hanging="1321"/>
        <w:rPr>
          <w:sz w:val="24"/>
        </w:rPr>
      </w:pPr>
      <w:r>
        <w:rPr>
          <w:sz w:val="24"/>
        </w:rPr>
        <w:t>下列有關「性別」之敘述，何者是正確的？（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）性別刻板印象是很正常的一件事，並不影響個體的生涯抉擇（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）家人對個體的性別期待並不足以影響個人的生涯規劃（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）生</w:t>
      </w:r>
      <w:r>
        <w:rPr>
          <w:spacing w:val="-1"/>
          <w:sz w:val="24"/>
        </w:rPr>
        <w:t>涯中的性別概念覺察愈深，愈能幫助個體自我了解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D</w:t>
      </w:r>
      <w:r>
        <w:rPr>
          <w:sz w:val="24"/>
        </w:rPr>
        <w:t>）女生的數</w:t>
      </w:r>
      <w:r>
        <w:rPr>
          <w:sz w:val="24"/>
        </w:rPr>
        <w:t>理理解能力天生比男生差，所以不適合就讀機械科或汽修科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line="242" w:lineRule="auto"/>
        <w:ind w:hanging="1321"/>
        <w:rPr>
          <w:sz w:val="24"/>
        </w:rPr>
      </w:pPr>
      <w:r>
        <w:rPr>
          <w:spacing w:val="-10"/>
          <w:sz w:val="24"/>
        </w:rPr>
        <w:t>下列有關「性別」之敘述，何者是錯誤的？</w:t>
      </w:r>
      <w:r>
        <w:rPr>
          <w:spacing w:val="-20"/>
          <w:sz w:val="24"/>
        </w:rPr>
        <w:t>（</w:t>
      </w:r>
      <w:r>
        <w:rPr>
          <w:rFonts w:ascii="Times New Roman" w:eastAsia="Times New Roman"/>
          <w:spacing w:val="-20"/>
          <w:sz w:val="24"/>
        </w:rPr>
        <w:t>A</w:t>
      </w:r>
      <w:r>
        <w:rPr>
          <w:spacing w:val="-20"/>
          <w:sz w:val="24"/>
        </w:rPr>
        <w:t>）</w:t>
      </w:r>
      <w:r>
        <w:rPr>
          <w:spacing w:val="-3"/>
          <w:sz w:val="24"/>
        </w:rPr>
        <w:t>「性別教育平等法」內容規範職場性騷擾，</w:t>
      </w:r>
      <w:r>
        <w:rPr>
          <w:spacing w:val="-117"/>
          <w:sz w:val="24"/>
        </w:rPr>
        <w:t xml:space="preserve"> </w:t>
      </w:r>
      <w:r>
        <w:rPr>
          <w:spacing w:val="-1"/>
          <w:sz w:val="24"/>
        </w:rPr>
        <w:t>保障被騷擾者的工作權益不至於受到傷害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）學習接納性別差異，愈能面對生涯中的</w:t>
      </w:r>
      <w:r>
        <w:rPr>
          <w:spacing w:val="-1"/>
          <w:sz w:val="24"/>
        </w:rPr>
        <w:t>每個重要決策（</w:t>
      </w:r>
      <w:r>
        <w:rPr>
          <w:rFonts w:ascii="Times New Roman" w:eastAsia="Times New Roman"/>
          <w:spacing w:val="-1"/>
          <w:sz w:val="24"/>
        </w:rPr>
        <w:t>C</w:t>
      </w:r>
      <w:r>
        <w:rPr>
          <w:spacing w:val="-1"/>
          <w:sz w:val="24"/>
        </w:rPr>
        <w:t>）既然我們在做生涯選擇時很容易受到性別刻板化印象的影響，所以更需要了解自己的興趣才做出選擇（</w:t>
      </w:r>
      <w:r>
        <w:rPr>
          <w:rFonts w:ascii="Times New Roman" w:eastAsia="Times New Roman"/>
          <w:spacing w:val="-1"/>
          <w:sz w:val="24"/>
        </w:rPr>
        <w:t>D</w:t>
      </w:r>
      <w:r>
        <w:rPr>
          <w:spacing w:val="-1"/>
          <w:sz w:val="24"/>
        </w:rPr>
        <w:t>）我們對男強女弱的印象，是社會文化的期待與</w:t>
      </w:r>
      <w:r>
        <w:rPr>
          <w:sz w:val="24"/>
        </w:rPr>
        <w:t>教育下產生的，也就是所謂「性別刻板印象」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27" w:line="244" w:lineRule="auto"/>
        <w:ind w:right="103" w:hanging="1321"/>
        <w:rPr>
          <w:sz w:val="24"/>
        </w:rPr>
      </w:pPr>
      <w:r>
        <w:rPr>
          <w:spacing w:val="-1"/>
          <w:sz w:val="24"/>
        </w:rPr>
        <w:t>下列有關「性別」之敘述，何者是錯誤的？（</w:t>
      </w:r>
      <w:r>
        <w:rPr>
          <w:rFonts w:ascii="Times New Roman" w:eastAsia="Times New Roman"/>
          <w:spacing w:val="-1"/>
          <w:sz w:val="24"/>
        </w:rPr>
        <w:t>A</w:t>
      </w:r>
      <w:r>
        <w:rPr>
          <w:spacing w:val="-1"/>
          <w:sz w:val="24"/>
        </w:rPr>
        <w:t>）</w:t>
      </w:r>
      <w:r>
        <w:rPr>
          <w:sz w:val="24"/>
        </w:rPr>
        <w:t>在探討「性別」因素對生涯選擇的影響時，</w:t>
      </w:r>
      <w:r>
        <w:rPr>
          <w:spacing w:val="1"/>
          <w:sz w:val="24"/>
        </w:rPr>
        <w:t xml:space="preserve"> </w:t>
      </w:r>
      <w:r>
        <w:rPr>
          <w:spacing w:val="-14"/>
          <w:sz w:val="24"/>
        </w:rPr>
        <w:t>要提醒自己未來在做選擇時，應該依照自己的興趣、價值觀及能力來規劃自我的生涯</w:t>
      </w:r>
      <w:r>
        <w:rPr>
          <w:spacing w:val="-5"/>
          <w:sz w:val="24"/>
        </w:rPr>
        <w:t>（</w:t>
      </w:r>
      <w:r>
        <w:rPr>
          <w:rFonts w:ascii="Times New Roman" w:eastAsia="Times New Roman"/>
          <w:spacing w:val="-5"/>
          <w:sz w:val="24"/>
        </w:rPr>
        <w:t>B</w:t>
      </w:r>
      <w:r>
        <w:rPr>
          <w:spacing w:val="-5"/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z w:val="24"/>
        </w:rPr>
        <w:t>在職場上「開黃腔」是一種常見的行為，不需要大驚小怪（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）職業中刻板化的印象有許多偏見，這些偏見可能會因此局限了我們的生涯選擇與發展（</w:t>
      </w:r>
      <w:r>
        <w:rPr>
          <w:rFonts w:ascii="Times New Roman" w:eastAsia="Times New Roman"/>
          <w:sz w:val="24"/>
        </w:rPr>
        <w:t>D</w:t>
      </w:r>
      <w:r>
        <w:rPr>
          <w:sz w:val="24"/>
        </w:rPr>
        <w:t>）一般而言，國中畢業後選擇高職就讀時，男生都會被期待選擇如電子、電機、機械科等男性化的類科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15" w:line="242" w:lineRule="auto"/>
        <w:ind w:right="339" w:hanging="1321"/>
        <w:rPr>
          <w:sz w:val="24"/>
        </w:rPr>
      </w:pPr>
      <w:r>
        <w:rPr>
          <w:spacing w:val="-3"/>
          <w:sz w:val="24"/>
        </w:rPr>
        <w:t>下列有關「性別」之敘述，何者是錯誤的？（</w:t>
      </w:r>
      <w:r>
        <w:rPr>
          <w:rFonts w:ascii="Times New Roman" w:eastAsia="Times New Roman"/>
          <w:spacing w:val="-3"/>
          <w:sz w:val="24"/>
        </w:rPr>
        <w:t>A</w:t>
      </w:r>
      <w:r>
        <w:rPr>
          <w:spacing w:val="-3"/>
          <w:sz w:val="24"/>
        </w:rPr>
        <w:t>）</w:t>
      </w:r>
      <w:r>
        <w:rPr>
          <w:spacing w:val="-2"/>
          <w:sz w:val="24"/>
        </w:rPr>
        <w:t>當被性騷擾時，只要感覺不舒服要勇敢的制</w:t>
      </w:r>
      <w:r>
        <w:rPr>
          <w:spacing w:val="-1"/>
          <w:sz w:val="24"/>
        </w:rPr>
        <w:t>止對方，不需要因此感到內疚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）約會前應將約會對象、時間、地點及預定回家時間</w:t>
      </w:r>
      <w:r>
        <w:rPr>
          <w:spacing w:val="-1"/>
          <w:sz w:val="24"/>
        </w:rPr>
        <w:t>告訴家人或朋友（</w:t>
      </w:r>
      <w:r>
        <w:rPr>
          <w:rFonts w:ascii="Times New Roman" w:eastAsia="Times New Roman"/>
          <w:spacing w:val="-1"/>
          <w:sz w:val="24"/>
        </w:rPr>
        <w:t>C</w:t>
      </w:r>
      <w:r>
        <w:rPr>
          <w:spacing w:val="-1"/>
          <w:sz w:val="24"/>
        </w:rPr>
        <w:t>）</w:t>
      </w:r>
      <w:r>
        <w:rPr>
          <w:sz w:val="24"/>
        </w:rPr>
        <w:t>「性別刻版印象」是來</w:t>
      </w:r>
      <w:r>
        <w:rPr>
          <w:sz w:val="24"/>
        </w:rPr>
        <w:t>自社會文化的期待與教育下產生的男強女</w:t>
      </w:r>
      <w:r>
        <w:rPr>
          <w:spacing w:val="-1"/>
          <w:sz w:val="24"/>
        </w:rPr>
        <w:t>弱（</w:t>
      </w:r>
      <w:r>
        <w:rPr>
          <w:rFonts w:ascii="Times New Roman" w:eastAsia="Times New Roman"/>
          <w:spacing w:val="-1"/>
          <w:sz w:val="24"/>
        </w:rPr>
        <w:t>D</w:t>
      </w:r>
      <w:r>
        <w:rPr>
          <w:spacing w:val="-1"/>
          <w:sz w:val="24"/>
        </w:rPr>
        <w:t>）我國法律對性侵害的處置屬於「告訴乃論」，因此需要被害人主動提出告訴才</w:t>
      </w:r>
      <w:r>
        <w:rPr>
          <w:sz w:val="24"/>
        </w:rPr>
        <w:t>成立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27" w:line="244" w:lineRule="auto"/>
        <w:ind w:hanging="1321"/>
        <w:rPr>
          <w:sz w:val="24"/>
        </w:rPr>
      </w:pPr>
      <w:r>
        <w:rPr>
          <w:spacing w:val="-4"/>
          <w:sz w:val="24"/>
        </w:rPr>
        <w:t>下列關於「性別刻板印象」的敘述，何者錯誤？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(A)</w:t>
      </w:r>
      <w:r>
        <w:rPr>
          <w:spacing w:val="-4"/>
          <w:sz w:val="24"/>
        </w:rPr>
        <w:t>受社會文化與教育影響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spacing w:val="-1"/>
          <w:sz w:val="24"/>
        </w:rPr>
        <w:t>對於生涯發展沒有影響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間接操控升學與職業的選擇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影響家庭的教養方式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2"/>
        </w:tabs>
        <w:spacing w:before="117" w:line="242" w:lineRule="auto"/>
        <w:ind w:right="342" w:hanging="1321"/>
        <w:rPr>
          <w:sz w:val="24"/>
        </w:rPr>
      </w:pPr>
      <w:r>
        <w:rPr>
          <w:spacing w:val="-22"/>
          <w:sz w:val="24"/>
        </w:rPr>
        <w:t>下列關於「中性化特質」的敘述，何者錯誤？</w:t>
      </w:r>
      <w:r>
        <w:rPr>
          <w:spacing w:val="-22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指一個人身上同時具備男性與女性的性徵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pacing w:val="5"/>
          <w:sz w:val="24"/>
        </w:rPr>
        <w:t>指一個人擁有剛柔並濟的人格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4"/>
          <w:sz w:val="24"/>
        </w:rPr>
        <w:t>中性化特質有助於打破刻板印象的迷思</w:t>
      </w:r>
      <w:r>
        <w:rPr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中性化特質是由心理學家班</w:t>
      </w:r>
      <w:r>
        <w:rPr>
          <w:rFonts w:ascii="Times New Roman" w:eastAsia="Times New Roman"/>
          <w:sz w:val="24"/>
        </w:rPr>
        <w:t>(Bem)</w:t>
      </w:r>
      <w:r>
        <w:rPr>
          <w:sz w:val="24"/>
        </w:rPr>
        <w:t>提出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535"/>
        </w:tabs>
        <w:spacing w:before="127" w:line="242" w:lineRule="auto"/>
        <w:ind w:right="336" w:hanging="1321"/>
        <w:rPr>
          <w:sz w:val="24"/>
        </w:rPr>
      </w:pPr>
      <w:r>
        <w:rPr>
          <w:spacing w:val="1"/>
          <w:sz w:val="24"/>
        </w:rPr>
        <w:t>校園發生性騷擾事件，可依據哪一法令來申訴調查與處理？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3"/>
          <w:sz w:val="24"/>
        </w:rPr>
        <w:t>性別平等教育法</w:t>
      </w:r>
      <w:r>
        <w:rPr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教師法</w:t>
      </w:r>
      <w:r>
        <w:rPr>
          <w:rFonts w:ascii="Times New Roman" w:eastAsia="Times New Roman"/>
          <w:sz w:val="24"/>
        </w:rPr>
        <w:t>(C)</w:t>
      </w:r>
      <w:r>
        <w:rPr>
          <w:spacing w:val="-1"/>
          <w:sz w:val="24"/>
        </w:rPr>
        <w:t>兩性工作平等法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特殊教育法</w:t>
      </w:r>
    </w:p>
    <w:p w:rsidR="001146EC" w:rsidRDefault="00E47E47">
      <w:pPr>
        <w:pStyle w:val="a4"/>
        <w:numPr>
          <w:ilvl w:val="0"/>
          <w:numId w:val="3"/>
        </w:numPr>
        <w:tabs>
          <w:tab w:val="left" w:pos="473"/>
        </w:tabs>
        <w:spacing w:before="123" w:line="242" w:lineRule="auto"/>
        <w:ind w:right="342" w:hanging="1321"/>
        <w:rPr>
          <w:sz w:val="24"/>
        </w:rPr>
      </w:pPr>
      <w:r>
        <w:rPr>
          <w:spacing w:val="-4"/>
          <w:sz w:val="24"/>
        </w:rPr>
        <w:t>遇到「性騷擾」的相關處理方法，下列何者較不適當？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(A)</w:t>
      </w:r>
      <w:r>
        <w:rPr>
          <w:spacing w:val="-5"/>
          <w:sz w:val="24"/>
        </w:rPr>
        <w:t>尋求精神上的支持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spacing w:val="-1"/>
          <w:sz w:val="24"/>
        </w:rPr>
        <w:t>勇敢為自己</w:t>
      </w:r>
      <w:r>
        <w:rPr>
          <w:spacing w:val="-3"/>
          <w:sz w:val="24"/>
        </w:rPr>
        <w:t>的權益提出申訴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-2"/>
          <w:sz w:val="24"/>
        </w:rPr>
        <w:t>趕快湮滅證據以免二度傷害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如果感覺對方說話和行為怪異，要當下制止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4" w:line="244" w:lineRule="auto"/>
        <w:ind w:hanging="1321"/>
        <w:rPr>
          <w:sz w:val="24"/>
        </w:rPr>
      </w:pPr>
      <w:r>
        <w:rPr>
          <w:spacing w:val="-3"/>
          <w:sz w:val="24"/>
        </w:rPr>
        <w:t>關於「性騷擾」的敘述，何者有誤？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(A)</w:t>
      </w:r>
      <w:r>
        <w:rPr>
          <w:spacing w:val="-3"/>
          <w:sz w:val="24"/>
        </w:rPr>
        <w:t>為不受歡迎的言詞或身體行為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spacing w:val="-1"/>
          <w:sz w:val="24"/>
        </w:rPr>
        <w:t>定義性騷擾會挑起性別間的對立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不管什麼性別都有可能被性騷擾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加害人可能也是熟識的人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3"/>
        </w:tabs>
        <w:spacing w:before="118" w:line="242" w:lineRule="auto"/>
        <w:ind w:right="343" w:hanging="1321"/>
        <w:rPr>
          <w:sz w:val="24"/>
        </w:rPr>
      </w:pPr>
      <w:r>
        <w:rPr>
          <w:spacing w:val="-16"/>
          <w:sz w:val="24"/>
        </w:rPr>
        <w:t>下列哪一現象並非「性別刻板化」造成地？</w:t>
      </w:r>
      <w:r>
        <w:rPr>
          <w:spacing w:val="-16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11"/>
          <w:sz w:val="24"/>
        </w:rPr>
        <w:t>男生推理能力好、女生語文能力好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男主外、</w:t>
      </w:r>
      <w:r>
        <w:rPr>
          <w:spacing w:val="-1"/>
          <w:sz w:val="24"/>
        </w:rPr>
        <w:t>女主內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男生感性安靜、女生理性好動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男強女弱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2" w:line="242" w:lineRule="auto"/>
        <w:ind w:right="344" w:hanging="1321"/>
        <w:rPr>
          <w:sz w:val="24"/>
        </w:rPr>
      </w:pPr>
      <w:r>
        <w:rPr>
          <w:spacing w:val="-10"/>
          <w:sz w:val="24"/>
        </w:rPr>
        <w:t>有關性別工作平等法，下列何者不正確？</w:t>
      </w:r>
      <w:r>
        <w:rPr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1"/>
          <w:sz w:val="24"/>
        </w:rPr>
        <w:t>不是要兩性都從事一樣的活動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有充分機會嘗</w:t>
      </w:r>
      <w:r>
        <w:rPr>
          <w:spacing w:val="-2"/>
          <w:sz w:val="24"/>
        </w:rPr>
        <w:t>試各種不同的活動，發揮興趣、潛能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-2"/>
          <w:sz w:val="24"/>
        </w:rPr>
        <w:t>主要是保障女性的工作權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不因性別受到限制和壓抑，均能展現自己的個性、特質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532"/>
        </w:tabs>
        <w:spacing w:line="244" w:lineRule="auto"/>
        <w:ind w:right="343" w:hanging="1321"/>
        <w:rPr>
          <w:sz w:val="24"/>
        </w:rPr>
      </w:pPr>
      <w:r>
        <w:rPr>
          <w:spacing w:val="1"/>
          <w:sz w:val="24"/>
        </w:rPr>
        <w:t>以下何者不是預防約會強暴正確的態度？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初次約會避免單獨赴約並選擇適當的約會場所</w:t>
      </w:r>
      <w:r>
        <w:rPr>
          <w:rFonts w:ascii="Times New Roman" w:eastAsia="Times New Roman"/>
          <w:sz w:val="24"/>
        </w:rPr>
        <w:t>(B)</w:t>
      </w:r>
      <w:r>
        <w:rPr>
          <w:spacing w:val="-7"/>
          <w:sz w:val="24"/>
        </w:rPr>
        <w:t>即使自己心中不喜歡對方的輕薄動作，也不敢制止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>(C</w:t>
      </w:r>
      <w:r>
        <w:rPr>
          <w:rFonts w:ascii="Times New Roman" w:eastAsia="Times New Roman"/>
          <w:sz w:val="24"/>
        </w:rPr>
        <w:t>)</w:t>
      </w:r>
      <w:r>
        <w:rPr>
          <w:spacing w:val="-1"/>
          <w:sz w:val="24"/>
        </w:rPr>
        <w:t>表現出堅定的態度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不喝來路不明的飲料</w:t>
      </w:r>
    </w:p>
    <w:p w:rsidR="001146EC" w:rsidRDefault="001146EC">
      <w:pPr>
        <w:spacing w:line="244" w:lineRule="auto"/>
        <w:jc w:val="both"/>
        <w:rPr>
          <w:sz w:val="24"/>
        </w:rPr>
        <w:sectPr w:rsidR="001146EC">
          <w:pgSz w:w="11910" w:h="16840"/>
          <w:pgMar w:top="1040" w:right="360" w:bottom="280" w:left="740" w:header="720" w:footer="720" w:gutter="0"/>
          <w:cols w:space="720"/>
        </w:sectPr>
      </w:pP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62" w:line="244" w:lineRule="auto"/>
        <w:ind w:hanging="1321"/>
        <w:rPr>
          <w:sz w:val="24"/>
        </w:rPr>
      </w:pPr>
      <w:r>
        <w:rPr>
          <w:spacing w:val="-11"/>
          <w:sz w:val="24"/>
        </w:rPr>
        <w:lastRenderedPageBreak/>
        <w:t>當不幸遇到性侵害時，下列何者是正確的處理方式？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1"/>
          <w:sz w:val="24"/>
        </w:rPr>
        <w:t>趕快沖洗自己的身體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害怕被別人</w:t>
      </w:r>
      <w:r>
        <w:rPr>
          <w:spacing w:val="-3"/>
          <w:sz w:val="24"/>
        </w:rPr>
        <w:t>知道而不敢聲張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-2"/>
          <w:sz w:val="24"/>
        </w:rPr>
        <w:t>對自己感到很羞恥所以不敢出門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盡量保持現場完整，盡速就醫報警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18" w:line="242" w:lineRule="auto"/>
        <w:ind w:right="339" w:hanging="1321"/>
        <w:rPr>
          <w:sz w:val="24"/>
        </w:rPr>
      </w:pPr>
      <w:r>
        <w:rPr>
          <w:spacing w:val="-13"/>
          <w:sz w:val="24"/>
        </w:rPr>
        <w:t>遇到性騷擾時，以下何者不是適當的處理方式？</w:t>
      </w:r>
      <w:r>
        <w:rPr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只要感覺到對方有讓自己不舒服的行為，</w:t>
      </w:r>
      <w:r>
        <w:rPr>
          <w:spacing w:val="-118"/>
          <w:sz w:val="24"/>
        </w:rPr>
        <w:t xml:space="preserve"> </w:t>
      </w:r>
      <w:r>
        <w:rPr>
          <w:spacing w:val="-1"/>
          <w:sz w:val="24"/>
        </w:rPr>
        <w:t>立即制止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-11"/>
          <w:sz w:val="24"/>
        </w:rPr>
        <w:t>尋求相關資源的援助，如學校輔導室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-12"/>
          <w:sz w:val="24"/>
        </w:rPr>
        <w:t>保持冷靜，設法找尋呼救機會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rFonts w:ascii="Times New Roman" w:eastAsia="Times New Roman"/>
          <w:spacing w:val="-57"/>
          <w:sz w:val="24"/>
        </w:rPr>
        <w:t xml:space="preserve"> </w:t>
      </w:r>
      <w:r>
        <w:rPr>
          <w:sz w:val="24"/>
        </w:rPr>
        <w:t>感到羞恥，不告訴他人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4"/>
        <w:ind w:left="472" w:right="0"/>
        <w:rPr>
          <w:rFonts w:ascii="Times New Roman" w:eastAsia="Times New Roman"/>
          <w:sz w:val="24"/>
        </w:rPr>
      </w:pPr>
      <w:r>
        <w:rPr>
          <w:spacing w:val="-1"/>
          <w:sz w:val="24"/>
        </w:rPr>
        <w:t>萬一發生性騷擾事件，下列哪一個不是好的做法？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4"/>
          <w:sz w:val="24"/>
        </w:rPr>
        <w:t>留下紀錄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-2"/>
          <w:sz w:val="24"/>
        </w:rPr>
        <w:t>默默承受心理的煎熬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</w:p>
    <w:p w:rsidR="001146EC" w:rsidRDefault="00E47E47">
      <w:pPr>
        <w:pStyle w:val="a3"/>
        <w:spacing w:before="5"/>
        <w:ind w:left="1432"/>
        <w:jc w:val="both"/>
      </w:pPr>
      <w:r>
        <w:rPr>
          <w:spacing w:val="-1"/>
        </w:rPr>
        <w:t>尋求精神上的支持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(D)</w:t>
      </w:r>
      <w:r>
        <w:t>向學校或職場機關提出申訴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535"/>
        </w:tabs>
        <w:spacing w:before="124" w:line="242" w:lineRule="auto"/>
        <w:ind w:hanging="1321"/>
        <w:rPr>
          <w:sz w:val="24"/>
        </w:rPr>
      </w:pPr>
      <w:r>
        <w:rPr>
          <w:spacing w:val="2"/>
          <w:sz w:val="24"/>
        </w:rPr>
        <w:t>哪一敘述對於性騷擾仍有迷思？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2"/>
          <w:sz w:val="24"/>
        </w:rPr>
        <w:t>每個人都可能是加害人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3"/>
          <w:sz w:val="24"/>
        </w:rPr>
        <w:t>男性也可能被性掃擾</w:t>
      </w:r>
      <w:r>
        <w:rPr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同</w:t>
      </w:r>
      <w:r>
        <w:rPr>
          <w:spacing w:val="-1"/>
          <w:sz w:val="24"/>
        </w:rPr>
        <w:t>性之間不可能被性騷擾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若有被侵犯的感覺就是性騷擾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3" w:line="244" w:lineRule="auto"/>
        <w:ind w:right="346" w:hanging="1321"/>
        <w:rPr>
          <w:sz w:val="24"/>
        </w:rPr>
      </w:pPr>
      <w:r>
        <w:rPr>
          <w:spacing w:val="-9"/>
          <w:sz w:val="24"/>
        </w:rPr>
        <w:t>關於性別角色與生涯發展，何者不屬於性別刻版印象？</w:t>
      </w:r>
      <w:r>
        <w:rPr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1"/>
          <w:sz w:val="24"/>
        </w:rPr>
        <w:t>女孩子就應該要留長頭髮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z w:val="24"/>
        </w:rPr>
        <w:t>男孩</w:t>
      </w:r>
      <w:r>
        <w:rPr>
          <w:spacing w:val="-1"/>
          <w:sz w:val="24"/>
        </w:rPr>
        <w:t>子就應該堅強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z w:val="24"/>
        </w:rPr>
        <w:t>男孩子玩洋娃娃很正常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女孩子就是負責所有家事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532"/>
        </w:tabs>
        <w:spacing w:before="117" w:line="244" w:lineRule="auto"/>
        <w:ind w:right="342" w:hanging="1321"/>
        <w:rPr>
          <w:sz w:val="24"/>
        </w:rPr>
      </w:pPr>
      <w:r>
        <w:rPr>
          <w:sz w:val="24"/>
        </w:rPr>
        <w:t>關於「性別工作平等法」的敘述，何者較不適宜？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z w:val="24"/>
        </w:rPr>
        <w:t>從「兩性平等工作法」修正為「性別</w:t>
      </w:r>
      <w:r>
        <w:rPr>
          <w:spacing w:val="-3"/>
          <w:sz w:val="24"/>
        </w:rPr>
        <w:t>工作平等法」，是增進對同志的尊重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(B)</w:t>
      </w:r>
      <w:r>
        <w:rPr>
          <w:spacing w:val="-1"/>
          <w:sz w:val="24"/>
        </w:rPr>
        <w:t>兩性平權的真諦，就是希望兩性可以從事一樣</w:t>
      </w:r>
      <w:r>
        <w:rPr>
          <w:spacing w:val="-4"/>
          <w:sz w:val="24"/>
        </w:rPr>
        <w:t>的活動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-1"/>
          <w:sz w:val="24"/>
        </w:rPr>
        <w:t>選擇職業或生活方式時，優先考慮能力與興趣，而不是性別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文中明定育嬰價之申請、職場性騷擾或性侵害之申訴、賠償等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16" w:line="242" w:lineRule="auto"/>
        <w:ind w:right="344" w:hanging="1321"/>
        <w:rPr>
          <w:sz w:val="24"/>
        </w:rPr>
      </w:pPr>
      <w:r>
        <w:rPr>
          <w:spacing w:val="-1"/>
          <w:sz w:val="24"/>
        </w:rPr>
        <w:t>哪一項有違性別教育平等法？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(A)</w:t>
      </w:r>
      <w:r>
        <w:rPr>
          <w:spacing w:val="-1"/>
          <w:sz w:val="24"/>
        </w:rPr>
        <w:t>學校應提供性別平等的學習環境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(B)</w:t>
      </w:r>
      <w:r>
        <w:rPr>
          <w:spacing w:val="-12"/>
          <w:sz w:val="24"/>
        </w:rPr>
        <w:t>為保障女性受教權，學</w:t>
      </w:r>
      <w:r>
        <w:rPr>
          <w:spacing w:val="8"/>
          <w:sz w:val="24"/>
        </w:rPr>
        <w:t>校招生對象僅限女生</w:t>
      </w:r>
      <w:r>
        <w:rPr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>(C)</w:t>
      </w:r>
      <w:r>
        <w:rPr>
          <w:spacing w:val="5"/>
          <w:sz w:val="24"/>
        </w:rPr>
        <w:t>學校課程設置及活動設計應一律平等</w:t>
      </w:r>
      <w:r>
        <w:rPr>
          <w:spacing w:val="5"/>
          <w:sz w:val="24"/>
        </w:rPr>
        <w:t xml:space="preserve"> </w:t>
      </w:r>
      <w:r>
        <w:rPr>
          <w:rFonts w:ascii="Times New Roman" w:eastAsia="Times New Roman"/>
          <w:sz w:val="24"/>
        </w:rPr>
        <w:t>(D)</w:t>
      </w:r>
      <w:r>
        <w:rPr>
          <w:sz w:val="24"/>
        </w:rPr>
        <w:t>教材的編寫應平衡反映不同性別的歷史貢獻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4" w:line="244" w:lineRule="auto"/>
        <w:ind w:right="221" w:hanging="1321"/>
        <w:rPr>
          <w:sz w:val="24"/>
        </w:rPr>
      </w:pPr>
      <w:r>
        <w:rPr>
          <w:spacing w:val="-16"/>
          <w:sz w:val="24"/>
        </w:rPr>
        <w:t>下列有關「</w:t>
      </w:r>
      <w:r>
        <w:rPr>
          <w:spacing w:val="-16"/>
          <w:sz w:val="24"/>
        </w:rPr>
        <w:t>性別」之敘述，何者是錯誤的？</w:t>
      </w:r>
      <w:r>
        <w:rPr>
          <w:spacing w:val="-30"/>
          <w:sz w:val="24"/>
        </w:rPr>
        <w:t>（</w:t>
      </w:r>
      <w:r>
        <w:rPr>
          <w:rFonts w:ascii="Times New Roman" w:eastAsia="Times New Roman"/>
          <w:spacing w:val="-30"/>
          <w:sz w:val="24"/>
        </w:rPr>
        <w:t>A</w:t>
      </w:r>
      <w:r>
        <w:rPr>
          <w:spacing w:val="-30"/>
          <w:sz w:val="24"/>
        </w:rPr>
        <w:t>）</w:t>
      </w:r>
      <w:r>
        <w:rPr>
          <w:spacing w:val="-7"/>
          <w:sz w:val="24"/>
        </w:rPr>
        <w:t>如果女性溫柔甜美，給他人很好的第一印象，</w:t>
      </w:r>
      <w:r>
        <w:rPr>
          <w:spacing w:val="1"/>
          <w:sz w:val="24"/>
        </w:rPr>
        <w:t xml:space="preserve"> </w:t>
      </w:r>
      <w:r>
        <w:rPr>
          <w:sz w:val="24"/>
        </w:rPr>
        <w:t>占了很大的優勢，因此女性還是不能忽略外貌、身材的重要性（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）我國的傳統觀念使男女受到不同的教養態度和方式，更使得男女的權力和資源相差懸殊（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）性別平等教育法的公布，就是希望透過教育的方式消除性別歧視，促進性別地位的實質平等（</w:t>
      </w:r>
      <w:r>
        <w:rPr>
          <w:rFonts w:ascii="Times New Roman" w:eastAsia="Times New Roman"/>
          <w:sz w:val="24"/>
        </w:rPr>
        <w:t>D</w:t>
      </w:r>
      <w:r>
        <w:rPr>
          <w:sz w:val="24"/>
        </w:rPr>
        <w:t>）</w:t>
      </w:r>
    </w:p>
    <w:p w:rsidR="001146EC" w:rsidRDefault="00E47E47">
      <w:pPr>
        <w:pStyle w:val="a3"/>
        <w:spacing w:before="0" w:line="242" w:lineRule="auto"/>
        <w:ind w:left="1432" w:right="342"/>
        <w:jc w:val="both"/>
      </w:pPr>
      <w:r>
        <w:rPr>
          <w:spacing w:val="-3"/>
        </w:rPr>
        <w:t>「性別平等」除了消弭「性別歧視」，更為了避免性騷擾、性侵害、約會強暴、家暴問</w:t>
      </w:r>
      <w:r>
        <w:t>題的衍生（</w:t>
      </w:r>
      <w:r>
        <w:rPr>
          <w:rFonts w:ascii="Times New Roman" w:eastAsia="Times New Roman"/>
        </w:rPr>
        <w:t>E</w:t>
      </w:r>
      <w:r>
        <w:t>）「性別角色」是某一社會文化傳統中，大家所公認的男性及女性各自應有的行為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1" w:line="242" w:lineRule="auto"/>
        <w:ind w:hanging="1321"/>
        <w:rPr>
          <w:sz w:val="24"/>
        </w:rPr>
      </w:pPr>
      <w:r>
        <w:rPr>
          <w:spacing w:val="-9"/>
          <w:sz w:val="24"/>
        </w:rPr>
        <w:t>下列有關「性別」之敘述，何者是錯誤的？</w:t>
      </w:r>
      <w:r>
        <w:rPr>
          <w:spacing w:val="-13"/>
          <w:sz w:val="24"/>
        </w:rPr>
        <w:t>（</w:t>
      </w:r>
      <w:r>
        <w:rPr>
          <w:rFonts w:ascii="Times New Roman" w:eastAsia="Times New Roman"/>
          <w:spacing w:val="-13"/>
          <w:sz w:val="24"/>
        </w:rPr>
        <w:t>A</w:t>
      </w:r>
      <w:r>
        <w:rPr>
          <w:spacing w:val="-13"/>
          <w:sz w:val="24"/>
        </w:rPr>
        <w:t>）</w:t>
      </w:r>
      <w:r>
        <w:rPr>
          <w:spacing w:val="-4"/>
          <w:sz w:val="24"/>
        </w:rPr>
        <w:t>「性別平等」是受到憲法保障的基本人權，</w:t>
      </w:r>
      <w:r>
        <w:rPr>
          <w:spacing w:val="-118"/>
          <w:sz w:val="24"/>
        </w:rPr>
        <w:t xml:space="preserve"> </w:t>
      </w:r>
      <w:r>
        <w:rPr>
          <w:spacing w:val="-1"/>
          <w:sz w:val="24"/>
        </w:rPr>
        <w:t>但社會文化的影響常造成兩性的刻板印象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）「性別工作平等法」使不同性別者在工</w:t>
      </w:r>
      <w:r>
        <w:rPr>
          <w:spacing w:val="-1"/>
          <w:sz w:val="24"/>
        </w:rPr>
        <w:t>作上得到「立足點的平等」，進而實現社會正義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）無論在生涯發展或家庭負擔等各</w:t>
      </w:r>
      <w:r>
        <w:rPr>
          <w:spacing w:val="-17"/>
          <w:sz w:val="24"/>
        </w:rPr>
        <w:t>方面，男女兩性應該相輔相成、互相支持，不應該以「性別」作為角色的區隔依據</w:t>
      </w:r>
      <w:r>
        <w:rPr>
          <w:spacing w:val="-4"/>
          <w:sz w:val="24"/>
        </w:rPr>
        <w:t>（</w:t>
      </w:r>
      <w:r>
        <w:rPr>
          <w:rFonts w:ascii="Times New Roman" w:eastAsia="Times New Roman"/>
          <w:spacing w:val="-4"/>
          <w:sz w:val="24"/>
        </w:rPr>
        <w:t>D</w:t>
      </w:r>
      <w:r>
        <w:rPr>
          <w:spacing w:val="-4"/>
          <w:sz w:val="24"/>
        </w:rPr>
        <w:t>）</w:t>
      </w:r>
      <w:r>
        <w:rPr>
          <w:spacing w:val="-118"/>
          <w:sz w:val="24"/>
        </w:rPr>
        <w:t xml:space="preserve"> </w:t>
      </w:r>
      <w:r>
        <w:rPr>
          <w:sz w:val="24"/>
        </w:rPr>
        <w:t>照顧幼兒需要細心和耐心，因此幼稚園教師還是以女性擔任為佳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472"/>
        </w:tabs>
        <w:spacing w:before="127" w:line="244" w:lineRule="auto"/>
        <w:ind w:right="340" w:hanging="1321"/>
        <w:rPr>
          <w:sz w:val="24"/>
        </w:rPr>
      </w:pPr>
      <w:r>
        <w:rPr>
          <w:spacing w:val="-2"/>
          <w:sz w:val="24"/>
        </w:rPr>
        <w:t>下列有關「性別」之敘述，何者是錯誤的？</w:t>
      </w:r>
      <w:r>
        <w:rPr>
          <w:spacing w:val="-1"/>
          <w:sz w:val="24"/>
        </w:rPr>
        <w:t>（</w:t>
      </w:r>
      <w:r>
        <w:rPr>
          <w:rFonts w:ascii="Times New Roman" w:eastAsia="Times New Roman"/>
          <w:spacing w:val="-1"/>
          <w:sz w:val="24"/>
        </w:rPr>
        <w:t>A</w:t>
      </w:r>
      <w:r>
        <w:rPr>
          <w:spacing w:val="-1"/>
          <w:sz w:val="24"/>
        </w:rPr>
        <w:t>）</w:t>
      </w:r>
      <w:r>
        <w:rPr>
          <w:spacing w:val="-5"/>
          <w:sz w:val="24"/>
        </w:rPr>
        <w:t>電視劇中常見的角色安排：「男上司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VS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1"/>
          <w:sz w:val="24"/>
        </w:rPr>
        <w:t>女</w:t>
      </w:r>
      <w:r>
        <w:rPr>
          <w:spacing w:val="-7"/>
          <w:sz w:val="24"/>
        </w:rPr>
        <w:t>秘書」、「男醫生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VS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spacing w:val="-7"/>
          <w:sz w:val="24"/>
        </w:rPr>
        <w:t>女護士」、「男校長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>VS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sz w:val="24"/>
        </w:rPr>
        <w:t>女老師」，顯示「性別」仍是我們社會</w:t>
      </w:r>
      <w:r>
        <w:rPr>
          <w:spacing w:val="-1"/>
          <w:sz w:val="24"/>
        </w:rPr>
        <w:t>中，值得探討的議題（</w:t>
      </w:r>
      <w:r>
        <w:rPr>
          <w:rFonts w:ascii="Times New Roman" w:eastAsia="Times New Roman"/>
          <w:spacing w:val="-1"/>
          <w:sz w:val="24"/>
        </w:rPr>
        <w:t>B</w:t>
      </w:r>
      <w:r>
        <w:rPr>
          <w:spacing w:val="-1"/>
          <w:sz w:val="24"/>
        </w:rPr>
        <w:t>）</w:t>
      </w:r>
      <w:r>
        <w:rPr>
          <w:sz w:val="24"/>
        </w:rPr>
        <w:t>無論在校內外發生騷擾或性侵害事件，都應立即申訴或舉發</w:t>
      </w:r>
    </w:p>
    <w:p w:rsidR="001146EC" w:rsidRDefault="00E47E47">
      <w:pPr>
        <w:pStyle w:val="a3"/>
        <w:spacing w:before="0" w:line="242" w:lineRule="auto"/>
        <w:ind w:left="1432" w:right="342"/>
        <w:jc w:val="both"/>
      </w:pPr>
      <w:r>
        <w:rPr>
          <w:spacing w:val="-1"/>
        </w:rPr>
        <w:t>（</w:t>
      </w:r>
      <w:r>
        <w:rPr>
          <w:rFonts w:ascii="Times New Roman" w:eastAsia="Times New Roman"/>
          <w:spacing w:val="-1"/>
        </w:rPr>
        <w:t>C</w:t>
      </w:r>
      <w:r>
        <w:rPr>
          <w:spacing w:val="-1"/>
        </w:rPr>
        <w:t>）女性拒絕男性的追求，多半出於「女性的矜持」，其實女性說「不」，通常是相反的意思表示，因此可以繼續奮力不懈的追求（</w:t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）性騷擾是以暗示或明示進行不受歡</w:t>
      </w:r>
      <w:r>
        <w:t>迎的言詞或行為；這裡所謂的不受歡迎，是以當事人的感受為標準</w:t>
      </w:r>
    </w:p>
    <w:p w:rsidR="001146EC" w:rsidRDefault="00E47E47">
      <w:pPr>
        <w:pStyle w:val="a4"/>
        <w:numPr>
          <w:ilvl w:val="0"/>
          <w:numId w:val="2"/>
        </w:numPr>
        <w:tabs>
          <w:tab w:val="left" w:pos="607"/>
        </w:tabs>
        <w:spacing w:before="120"/>
        <w:ind w:left="606" w:right="0" w:hanging="495"/>
        <w:rPr>
          <w:sz w:val="24"/>
        </w:rPr>
      </w:pPr>
      <w:bookmarkStart w:id="0" w:name="_GoBack"/>
      <w:bookmarkEnd w:id="0"/>
      <w:r>
        <w:rPr>
          <w:sz w:val="24"/>
        </w:rPr>
        <w:t>下列有關「性別」之敘述，何者是正確的？（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）母性是天生的，母親天生就適合照顧子女</w:t>
      </w:r>
    </w:p>
    <w:p w:rsidR="001146EC" w:rsidRDefault="00E47E47">
      <w:pPr>
        <w:pStyle w:val="a3"/>
        <w:spacing w:before="4" w:line="244" w:lineRule="auto"/>
        <w:ind w:left="1432" w:right="340"/>
        <w:jc w:val="both"/>
      </w:pPr>
      <w:r>
        <w:t>（</w:t>
      </w:r>
      <w:r>
        <w:rPr>
          <w:rFonts w:ascii="Times New Roman" w:eastAsia="Times New Roman"/>
        </w:rPr>
        <w:t>B</w:t>
      </w:r>
      <w:r>
        <w:t>）要成為「有影響力的女人」，女性一樣可以兼顧工作與家庭（</w:t>
      </w:r>
      <w:r>
        <w:rPr>
          <w:rFonts w:ascii="Times New Roman" w:eastAsia="Times New Roman"/>
        </w:rPr>
        <w:t>C</w:t>
      </w:r>
      <w:r>
        <w:t>）我國目前尚無</w:t>
      </w:r>
      <w:r>
        <w:rPr>
          <w:spacing w:val="-1"/>
        </w:rPr>
        <w:t>育嬰津貼之補助（</w:t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）各縣市性侵害防治中心的電話專線服務，每天從上午八點至晚上</w:t>
      </w:r>
      <w:r>
        <w:t>十點</w:t>
      </w:r>
    </w:p>
    <w:p w:rsidR="001146EC" w:rsidRDefault="001146EC" w:rsidP="00E47E47">
      <w:pPr>
        <w:pStyle w:val="a4"/>
        <w:tabs>
          <w:tab w:val="left" w:pos="593"/>
        </w:tabs>
        <w:spacing w:before="120" w:line="242" w:lineRule="auto"/>
        <w:ind w:right="339" w:firstLine="0"/>
        <w:rPr>
          <w:rFonts w:hint="eastAsia"/>
          <w:sz w:val="24"/>
        </w:rPr>
      </w:pPr>
    </w:p>
    <w:sectPr w:rsidR="001146EC">
      <w:pgSz w:w="11910" w:h="16840"/>
      <w:pgMar w:top="104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425"/>
    <w:multiLevelType w:val="hybridMultilevel"/>
    <w:tmpl w:val="491AF798"/>
    <w:lvl w:ilvl="0" w:tplc="3410D93C">
      <w:start w:val="112"/>
      <w:numFmt w:val="decimal"/>
      <w:lvlText w:val="%1."/>
      <w:lvlJc w:val="left"/>
      <w:pPr>
        <w:ind w:left="143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A862102">
      <w:numFmt w:val="bullet"/>
      <w:lvlText w:val="•"/>
      <w:lvlJc w:val="left"/>
      <w:pPr>
        <w:ind w:left="2376" w:hanging="495"/>
      </w:pPr>
      <w:rPr>
        <w:rFonts w:hint="default"/>
        <w:lang w:val="en-US" w:eastAsia="zh-TW" w:bidi="ar-SA"/>
      </w:rPr>
    </w:lvl>
    <w:lvl w:ilvl="2" w:tplc="910AC556">
      <w:numFmt w:val="bullet"/>
      <w:lvlText w:val="•"/>
      <w:lvlJc w:val="left"/>
      <w:pPr>
        <w:ind w:left="3313" w:hanging="495"/>
      </w:pPr>
      <w:rPr>
        <w:rFonts w:hint="default"/>
        <w:lang w:val="en-US" w:eastAsia="zh-TW" w:bidi="ar-SA"/>
      </w:rPr>
    </w:lvl>
    <w:lvl w:ilvl="3" w:tplc="02BAD666">
      <w:numFmt w:val="bullet"/>
      <w:lvlText w:val="•"/>
      <w:lvlJc w:val="left"/>
      <w:pPr>
        <w:ind w:left="4249" w:hanging="495"/>
      </w:pPr>
      <w:rPr>
        <w:rFonts w:hint="default"/>
        <w:lang w:val="en-US" w:eastAsia="zh-TW" w:bidi="ar-SA"/>
      </w:rPr>
    </w:lvl>
    <w:lvl w:ilvl="4" w:tplc="957C6296">
      <w:numFmt w:val="bullet"/>
      <w:lvlText w:val="•"/>
      <w:lvlJc w:val="left"/>
      <w:pPr>
        <w:ind w:left="5186" w:hanging="495"/>
      </w:pPr>
      <w:rPr>
        <w:rFonts w:hint="default"/>
        <w:lang w:val="en-US" w:eastAsia="zh-TW" w:bidi="ar-SA"/>
      </w:rPr>
    </w:lvl>
    <w:lvl w:ilvl="5" w:tplc="72245C30">
      <w:numFmt w:val="bullet"/>
      <w:lvlText w:val="•"/>
      <w:lvlJc w:val="left"/>
      <w:pPr>
        <w:ind w:left="6123" w:hanging="495"/>
      </w:pPr>
      <w:rPr>
        <w:rFonts w:hint="default"/>
        <w:lang w:val="en-US" w:eastAsia="zh-TW" w:bidi="ar-SA"/>
      </w:rPr>
    </w:lvl>
    <w:lvl w:ilvl="6" w:tplc="10525676">
      <w:numFmt w:val="bullet"/>
      <w:lvlText w:val="•"/>
      <w:lvlJc w:val="left"/>
      <w:pPr>
        <w:ind w:left="7059" w:hanging="495"/>
      </w:pPr>
      <w:rPr>
        <w:rFonts w:hint="default"/>
        <w:lang w:val="en-US" w:eastAsia="zh-TW" w:bidi="ar-SA"/>
      </w:rPr>
    </w:lvl>
    <w:lvl w:ilvl="7" w:tplc="7714C940">
      <w:numFmt w:val="bullet"/>
      <w:lvlText w:val="•"/>
      <w:lvlJc w:val="left"/>
      <w:pPr>
        <w:ind w:left="7996" w:hanging="495"/>
      </w:pPr>
      <w:rPr>
        <w:rFonts w:hint="default"/>
        <w:lang w:val="en-US" w:eastAsia="zh-TW" w:bidi="ar-SA"/>
      </w:rPr>
    </w:lvl>
    <w:lvl w:ilvl="8" w:tplc="2C52B0D6">
      <w:numFmt w:val="bullet"/>
      <w:lvlText w:val="•"/>
      <w:lvlJc w:val="left"/>
      <w:pPr>
        <w:ind w:left="8933" w:hanging="495"/>
      </w:pPr>
      <w:rPr>
        <w:rFonts w:hint="default"/>
        <w:lang w:val="en-US" w:eastAsia="zh-TW" w:bidi="ar-SA"/>
      </w:rPr>
    </w:lvl>
  </w:abstractNum>
  <w:abstractNum w:abstractNumId="1" w15:restartNumberingAfterBreak="0">
    <w:nsid w:val="1D724AF7"/>
    <w:multiLevelType w:val="hybridMultilevel"/>
    <w:tmpl w:val="5198B560"/>
    <w:lvl w:ilvl="0" w:tplc="D30E7302">
      <w:start w:val="2"/>
      <w:numFmt w:val="upperLetter"/>
      <w:lvlText w:val="(%1)"/>
      <w:lvlJc w:val="left"/>
      <w:pPr>
        <w:ind w:left="1271" w:hanging="319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zh-TW" w:bidi="ar-SA"/>
      </w:rPr>
    </w:lvl>
    <w:lvl w:ilvl="1" w:tplc="8976FCC0">
      <w:numFmt w:val="bullet"/>
      <w:lvlText w:val="•"/>
      <w:lvlJc w:val="left"/>
      <w:pPr>
        <w:ind w:left="2232" w:hanging="319"/>
      </w:pPr>
      <w:rPr>
        <w:rFonts w:hint="default"/>
        <w:lang w:val="en-US" w:eastAsia="zh-TW" w:bidi="ar-SA"/>
      </w:rPr>
    </w:lvl>
    <w:lvl w:ilvl="2" w:tplc="0F8A93C4">
      <w:numFmt w:val="bullet"/>
      <w:lvlText w:val="•"/>
      <w:lvlJc w:val="left"/>
      <w:pPr>
        <w:ind w:left="3185" w:hanging="319"/>
      </w:pPr>
      <w:rPr>
        <w:rFonts w:hint="default"/>
        <w:lang w:val="en-US" w:eastAsia="zh-TW" w:bidi="ar-SA"/>
      </w:rPr>
    </w:lvl>
    <w:lvl w:ilvl="3" w:tplc="55A897D6">
      <w:numFmt w:val="bullet"/>
      <w:lvlText w:val="•"/>
      <w:lvlJc w:val="left"/>
      <w:pPr>
        <w:ind w:left="4137" w:hanging="319"/>
      </w:pPr>
      <w:rPr>
        <w:rFonts w:hint="default"/>
        <w:lang w:val="en-US" w:eastAsia="zh-TW" w:bidi="ar-SA"/>
      </w:rPr>
    </w:lvl>
    <w:lvl w:ilvl="4" w:tplc="5470A408">
      <w:numFmt w:val="bullet"/>
      <w:lvlText w:val="•"/>
      <w:lvlJc w:val="left"/>
      <w:pPr>
        <w:ind w:left="5090" w:hanging="319"/>
      </w:pPr>
      <w:rPr>
        <w:rFonts w:hint="default"/>
        <w:lang w:val="en-US" w:eastAsia="zh-TW" w:bidi="ar-SA"/>
      </w:rPr>
    </w:lvl>
    <w:lvl w:ilvl="5" w:tplc="5310EE66">
      <w:numFmt w:val="bullet"/>
      <w:lvlText w:val="•"/>
      <w:lvlJc w:val="left"/>
      <w:pPr>
        <w:ind w:left="6043" w:hanging="319"/>
      </w:pPr>
      <w:rPr>
        <w:rFonts w:hint="default"/>
        <w:lang w:val="en-US" w:eastAsia="zh-TW" w:bidi="ar-SA"/>
      </w:rPr>
    </w:lvl>
    <w:lvl w:ilvl="6" w:tplc="622E0316">
      <w:numFmt w:val="bullet"/>
      <w:lvlText w:val="•"/>
      <w:lvlJc w:val="left"/>
      <w:pPr>
        <w:ind w:left="6995" w:hanging="319"/>
      </w:pPr>
      <w:rPr>
        <w:rFonts w:hint="default"/>
        <w:lang w:val="en-US" w:eastAsia="zh-TW" w:bidi="ar-SA"/>
      </w:rPr>
    </w:lvl>
    <w:lvl w:ilvl="7" w:tplc="E2EAE3E8">
      <w:numFmt w:val="bullet"/>
      <w:lvlText w:val="•"/>
      <w:lvlJc w:val="left"/>
      <w:pPr>
        <w:ind w:left="7948" w:hanging="319"/>
      </w:pPr>
      <w:rPr>
        <w:rFonts w:hint="default"/>
        <w:lang w:val="en-US" w:eastAsia="zh-TW" w:bidi="ar-SA"/>
      </w:rPr>
    </w:lvl>
    <w:lvl w:ilvl="8" w:tplc="008403CC">
      <w:numFmt w:val="bullet"/>
      <w:lvlText w:val="•"/>
      <w:lvlJc w:val="left"/>
      <w:pPr>
        <w:ind w:left="8901" w:hanging="319"/>
      </w:pPr>
      <w:rPr>
        <w:rFonts w:hint="default"/>
        <w:lang w:val="en-US" w:eastAsia="zh-TW" w:bidi="ar-SA"/>
      </w:rPr>
    </w:lvl>
  </w:abstractNum>
  <w:abstractNum w:abstractNumId="2" w15:restartNumberingAfterBreak="0">
    <w:nsid w:val="1FD60FDB"/>
    <w:multiLevelType w:val="hybridMultilevel"/>
    <w:tmpl w:val="F22ACB08"/>
    <w:lvl w:ilvl="0" w:tplc="A44C696E">
      <w:start w:val="52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33A54EA">
      <w:start w:val="1"/>
      <w:numFmt w:val="upperLetter"/>
      <w:lvlText w:val="(%2)"/>
      <w:lvlJc w:val="left"/>
      <w:pPr>
        <w:ind w:left="882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2" w:tplc="ED52267E">
      <w:numFmt w:val="bullet"/>
      <w:lvlText w:val="•"/>
      <w:lvlJc w:val="left"/>
      <w:pPr>
        <w:ind w:left="2054" w:hanging="333"/>
      </w:pPr>
      <w:rPr>
        <w:rFonts w:hint="default"/>
        <w:lang w:val="en-US" w:eastAsia="zh-TW" w:bidi="ar-SA"/>
      </w:rPr>
    </w:lvl>
    <w:lvl w:ilvl="3" w:tplc="22C8BEB2">
      <w:numFmt w:val="bullet"/>
      <w:lvlText w:val="•"/>
      <w:lvlJc w:val="left"/>
      <w:pPr>
        <w:ind w:left="3148" w:hanging="333"/>
      </w:pPr>
      <w:rPr>
        <w:rFonts w:hint="default"/>
        <w:lang w:val="en-US" w:eastAsia="zh-TW" w:bidi="ar-SA"/>
      </w:rPr>
    </w:lvl>
    <w:lvl w:ilvl="4" w:tplc="5EE6380E">
      <w:numFmt w:val="bullet"/>
      <w:lvlText w:val="•"/>
      <w:lvlJc w:val="left"/>
      <w:pPr>
        <w:ind w:left="4242" w:hanging="333"/>
      </w:pPr>
      <w:rPr>
        <w:rFonts w:hint="default"/>
        <w:lang w:val="en-US" w:eastAsia="zh-TW" w:bidi="ar-SA"/>
      </w:rPr>
    </w:lvl>
    <w:lvl w:ilvl="5" w:tplc="C06EF0F4">
      <w:numFmt w:val="bullet"/>
      <w:lvlText w:val="•"/>
      <w:lvlJc w:val="left"/>
      <w:pPr>
        <w:ind w:left="5336" w:hanging="333"/>
      </w:pPr>
      <w:rPr>
        <w:rFonts w:hint="default"/>
        <w:lang w:val="en-US" w:eastAsia="zh-TW" w:bidi="ar-SA"/>
      </w:rPr>
    </w:lvl>
    <w:lvl w:ilvl="6" w:tplc="6EFC5C5A">
      <w:numFmt w:val="bullet"/>
      <w:lvlText w:val="•"/>
      <w:lvlJc w:val="left"/>
      <w:pPr>
        <w:ind w:left="6430" w:hanging="333"/>
      </w:pPr>
      <w:rPr>
        <w:rFonts w:hint="default"/>
        <w:lang w:val="en-US" w:eastAsia="zh-TW" w:bidi="ar-SA"/>
      </w:rPr>
    </w:lvl>
    <w:lvl w:ilvl="7" w:tplc="4EA8F588">
      <w:numFmt w:val="bullet"/>
      <w:lvlText w:val="•"/>
      <w:lvlJc w:val="left"/>
      <w:pPr>
        <w:ind w:left="7524" w:hanging="333"/>
      </w:pPr>
      <w:rPr>
        <w:rFonts w:hint="default"/>
        <w:lang w:val="en-US" w:eastAsia="zh-TW" w:bidi="ar-SA"/>
      </w:rPr>
    </w:lvl>
    <w:lvl w:ilvl="8" w:tplc="F32A340A">
      <w:numFmt w:val="bullet"/>
      <w:lvlText w:val="•"/>
      <w:lvlJc w:val="left"/>
      <w:pPr>
        <w:ind w:left="8618" w:hanging="333"/>
      </w:pPr>
      <w:rPr>
        <w:rFonts w:hint="default"/>
        <w:lang w:val="en-US" w:eastAsia="zh-TW" w:bidi="ar-SA"/>
      </w:rPr>
    </w:lvl>
  </w:abstractNum>
  <w:abstractNum w:abstractNumId="3" w15:restartNumberingAfterBreak="0">
    <w:nsid w:val="2B144740"/>
    <w:multiLevelType w:val="hybridMultilevel"/>
    <w:tmpl w:val="6F4EA1F0"/>
    <w:lvl w:ilvl="0" w:tplc="F49E0FDA">
      <w:numFmt w:val="bullet"/>
      <w:lvlText w:val="○"/>
      <w:lvlJc w:val="left"/>
      <w:pPr>
        <w:ind w:left="71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1C0F088">
      <w:numFmt w:val="bullet"/>
      <w:lvlText w:val="•"/>
      <w:lvlJc w:val="left"/>
      <w:pPr>
        <w:ind w:left="1683" w:hanging="241"/>
      </w:pPr>
      <w:rPr>
        <w:rFonts w:hint="default"/>
        <w:lang w:val="en-US" w:eastAsia="zh-TW" w:bidi="ar-SA"/>
      </w:rPr>
    </w:lvl>
    <w:lvl w:ilvl="2" w:tplc="2CDC72F6">
      <w:numFmt w:val="bullet"/>
      <w:lvlText w:val="•"/>
      <w:lvlJc w:val="left"/>
      <w:pPr>
        <w:ind w:left="2646" w:hanging="241"/>
      </w:pPr>
      <w:rPr>
        <w:rFonts w:hint="default"/>
        <w:lang w:val="en-US" w:eastAsia="zh-TW" w:bidi="ar-SA"/>
      </w:rPr>
    </w:lvl>
    <w:lvl w:ilvl="3" w:tplc="E7B82D30">
      <w:numFmt w:val="bullet"/>
      <w:lvlText w:val="•"/>
      <w:lvlJc w:val="left"/>
      <w:pPr>
        <w:ind w:left="3610" w:hanging="241"/>
      </w:pPr>
      <w:rPr>
        <w:rFonts w:hint="default"/>
        <w:lang w:val="en-US" w:eastAsia="zh-TW" w:bidi="ar-SA"/>
      </w:rPr>
    </w:lvl>
    <w:lvl w:ilvl="4" w:tplc="D1BA7622">
      <w:numFmt w:val="bullet"/>
      <w:lvlText w:val="•"/>
      <w:lvlJc w:val="left"/>
      <w:pPr>
        <w:ind w:left="4573" w:hanging="241"/>
      </w:pPr>
      <w:rPr>
        <w:rFonts w:hint="default"/>
        <w:lang w:val="en-US" w:eastAsia="zh-TW" w:bidi="ar-SA"/>
      </w:rPr>
    </w:lvl>
    <w:lvl w:ilvl="5" w:tplc="922888AC">
      <w:numFmt w:val="bullet"/>
      <w:lvlText w:val="•"/>
      <w:lvlJc w:val="left"/>
      <w:pPr>
        <w:ind w:left="5537" w:hanging="241"/>
      </w:pPr>
      <w:rPr>
        <w:rFonts w:hint="default"/>
        <w:lang w:val="en-US" w:eastAsia="zh-TW" w:bidi="ar-SA"/>
      </w:rPr>
    </w:lvl>
    <w:lvl w:ilvl="6" w:tplc="BFE41E2A">
      <w:numFmt w:val="bullet"/>
      <w:lvlText w:val="•"/>
      <w:lvlJc w:val="left"/>
      <w:pPr>
        <w:ind w:left="6500" w:hanging="241"/>
      </w:pPr>
      <w:rPr>
        <w:rFonts w:hint="default"/>
        <w:lang w:val="en-US" w:eastAsia="zh-TW" w:bidi="ar-SA"/>
      </w:rPr>
    </w:lvl>
    <w:lvl w:ilvl="7" w:tplc="AA88CB1A">
      <w:numFmt w:val="bullet"/>
      <w:lvlText w:val="•"/>
      <w:lvlJc w:val="left"/>
      <w:pPr>
        <w:ind w:left="7464" w:hanging="241"/>
      </w:pPr>
      <w:rPr>
        <w:rFonts w:hint="default"/>
        <w:lang w:val="en-US" w:eastAsia="zh-TW" w:bidi="ar-SA"/>
      </w:rPr>
    </w:lvl>
    <w:lvl w:ilvl="8" w:tplc="5CF0EC58">
      <w:numFmt w:val="bullet"/>
      <w:lvlText w:val="•"/>
      <w:lvlJc w:val="left"/>
      <w:pPr>
        <w:ind w:left="8427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2E6E6B35"/>
    <w:multiLevelType w:val="hybridMultilevel"/>
    <w:tmpl w:val="42AAF5AC"/>
    <w:lvl w:ilvl="0" w:tplc="4D74F1B6">
      <w:start w:val="75"/>
      <w:numFmt w:val="decimal"/>
      <w:lvlText w:val="%1.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D06A66A">
      <w:numFmt w:val="bullet"/>
      <w:lvlText w:val="•"/>
      <w:lvlJc w:val="left"/>
      <w:pPr>
        <w:ind w:left="2376" w:hanging="360"/>
      </w:pPr>
      <w:rPr>
        <w:rFonts w:hint="default"/>
        <w:lang w:val="en-US" w:eastAsia="zh-TW" w:bidi="ar-SA"/>
      </w:rPr>
    </w:lvl>
    <w:lvl w:ilvl="2" w:tplc="BE8A6A9C">
      <w:numFmt w:val="bullet"/>
      <w:lvlText w:val="•"/>
      <w:lvlJc w:val="left"/>
      <w:pPr>
        <w:ind w:left="3313" w:hanging="360"/>
      </w:pPr>
      <w:rPr>
        <w:rFonts w:hint="default"/>
        <w:lang w:val="en-US" w:eastAsia="zh-TW" w:bidi="ar-SA"/>
      </w:rPr>
    </w:lvl>
    <w:lvl w:ilvl="3" w:tplc="540CD134">
      <w:numFmt w:val="bullet"/>
      <w:lvlText w:val="•"/>
      <w:lvlJc w:val="left"/>
      <w:pPr>
        <w:ind w:left="4249" w:hanging="360"/>
      </w:pPr>
      <w:rPr>
        <w:rFonts w:hint="default"/>
        <w:lang w:val="en-US" w:eastAsia="zh-TW" w:bidi="ar-SA"/>
      </w:rPr>
    </w:lvl>
    <w:lvl w:ilvl="4" w:tplc="6EDEC666">
      <w:numFmt w:val="bullet"/>
      <w:lvlText w:val="•"/>
      <w:lvlJc w:val="left"/>
      <w:pPr>
        <w:ind w:left="5186" w:hanging="360"/>
      </w:pPr>
      <w:rPr>
        <w:rFonts w:hint="default"/>
        <w:lang w:val="en-US" w:eastAsia="zh-TW" w:bidi="ar-SA"/>
      </w:rPr>
    </w:lvl>
    <w:lvl w:ilvl="5" w:tplc="D04C79F2">
      <w:numFmt w:val="bullet"/>
      <w:lvlText w:val="•"/>
      <w:lvlJc w:val="left"/>
      <w:pPr>
        <w:ind w:left="6123" w:hanging="360"/>
      </w:pPr>
      <w:rPr>
        <w:rFonts w:hint="default"/>
        <w:lang w:val="en-US" w:eastAsia="zh-TW" w:bidi="ar-SA"/>
      </w:rPr>
    </w:lvl>
    <w:lvl w:ilvl="6" w:tplc="D2EC2262">
      <w:numFmt w:val="bullet"/>
      <w:lvlText w:val="•"/>
      <w:lvlJc w:val="left"/>
      <w:pPr>
        <w:ind w:left="7059" w:hanging="360"/>
      </w:pPr>
      <w:rPr>
        <w:rFonts w:hint="default"/>
        <w:lang w:val="en-US" w:eastAsia="zh-TW" w:bidi="ar-SA"/>
      </w:rPr>
    </w:lvl>
    <w:lvl w:ilvl="7" w:tplc="4C92E81A">
      <w:numFmt w:val="bullet"/>
      <w:lvlText w:val="•"/>
      <w:lvlJc w:val="left"/>
      <w:pPr>
        <w:ind w:left="7996" w:hanging="360"/>
      </w:pPr>
      <w:rPr>
        <w:rFonts w:hint="default"/>
        <w:lang w:val="en-US" w:eastAsia="zh-TW" w:bidi="ar-SA"/>
      </w:rPr>
    </w:lvl>
    <w:lvl w:ilvl="8" w:tplc="DCEA9B76">
      <w:numFmt w:val="bullet"/>
      <w:lvlText w:val="•"/>
      <w:lvlJc w:val="left"/>
      <w:pPr>
        <w:ind w:left="8933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8775C24"/>
    <w:multiLevelType w:val="hybridMultilevel"/>
    <w:tmpl w:val="251C2024"/>
    <w:lvl w:ilvl="0" w:tplc="8A0444DA">
      <w:start w:val="1"/>
      <w:numFmt w:val="upperLetter"/>
      <w:lvlText w:val="(%1)"/>
      <w:lvlJc w:val="left"/>
      <w:pPr>
        <w:ind w:left="882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E9505792">
      <w:numFmt w:val="bullet"/>
      <w:lvlText w:val="•"/>
      <w:lvlJc w:val="left"/>
      <w:pPr>
        <w:ind w:left="1872" w:hanging="333"/>
      </w:pPr>
      <w:rPr>
        <w:rFonts w:hint="default"/>
        <w:lang w:val="en-US" w:eastAsia="zh-TW" w:bidi="ar-SA"/>
      </w:rPr>
    </w:lvl>
    <w:lvl w:ilvl="2" w:tplc="D9E2577A">
      <w:numFmt w:val="bullet"/>
      <w:lvlText w:val="•"/>
      <w:lvlJc w:val="left"/>
      <w:pPr>
        <w:ind w:left="2865" w:hanging="333"/>
      </w:pPr>
      <w:rPr>
        <w:rFonts w:hint="default"/>
        <w:lang w:val="en-US" w:eastAsia="zh-TW" w:bidi="ar-SA"/>
      </w:rPr>
    </w:lvl>
    <w:lvl w:ilvl="3" w:tplc="527E4414">
      <w:numFmt w:val="bullet"/>
      <w:lvlText w:val="•"/>
      <w:lvlJc w:val="left"/>
      <w:pPr>
        <w:ind w:left="3857" w:hanging="333"/>
      </w:pPr>
      <w:rPr>
        <w:rFonts w:hint="default"/>
        <w:lang w:val="en-US" w:eastAsia="zh-TW" w:bidi="ar-SA"/>
      </w:rPr>
    </w:lvl>
    <w:lvl w:ilvl="4" w:tplc="1056F104">
      <w:numFmt w:val="bullet"/>
      <w:lvlText w:val="•"/>
      <w:lvlJc w:val="left"/>
      <w:pPr>
        <w:ind w:left="4850" w:hanging="333"/>
      </w:pPr>
      <w:rPr>
        <w:rFonts w:hint="default"/>
        <w:lang w:val="en-US" w:eastAsia="zh-TW" w:bidi="ar-SA"/>
      </w:rPr>
    </w:lvl>
    <w:lvl w:ilvl="5" w:tplc="C9EAA084">
      <w:numFmt w:val="bullet"/>
      <w:lvlText w:val="•"/>
      <w:lvlJc w:val="left"/>
      <w:pPr>
        <w:ind w:left="5843" w:hanging="333"/>
      </w:pPr>
      <w:rPr>
        <w:rFonts w:hint="default"/>
        <w:lang w:val="en-US" w:eastAsia="zh-TW" w:bidi="ar-SA"/>
      </w:rPr>
    </w:lvl>
    <w:lvl w:ilvl="6" w:tplc="7C8EEFFC">
      <w:numFmt w:val="bullet"/>
      <w:lvlText w:val="•"/>
      <w:lvlJc w:val="left"/>
      <w:pPr>
        <w:ind w:left="6835" w:hanging="333"/>
      </w:pPr>
      <w:rPr>
        <w:rFonts w:hint="default"/>
        <w:lang w:val="en-US" w:eastAsia="zh-TW" w:bidi="ar-SA"/>
      </w:rPr>
    </w:lvl>
    <w:lvl w:ilvl="7" w:tplc="5686B52A">
      <w:numFmt w:val="bullet"/>
      <w:lvlText w:val="•"/>
      <w:lvlJc w:val="left"/>
      <w:pPr>
        <w:ind w:left="7828" w:hanging="333"/>
      </w:pPr>
      <w:rPr>
        <w:rFonts w:hint="default"/>
        <w:lang w:val="en-US" w:eastAsia="zh-TW" w:bidi="ar-SA"/>
      </w:rPr>
    </w:lvl>
    <w:lvl w:ilvl="8" w:tplc="98964BD6">
      <w:numFmt w:val="bullet"/>
      <w:lvlText w:val="•"/>
      <w:lvlJc w:val="left"/>
      <w:pPr>
        <w:ind w:left="8821" w:hanging="333"/>
      </w:pPr>
      <w:rPr>
        <w:rFonts w:hint="default"/>
        <w:lang w:val="en-US" w:eastAsia="zh-TW" w:bidi="ar-SA"/>
      </w:rPr>
    </w:lvl>
  </w:abstractNum>
  <w:abstractNum w:abstractNumId="6" w15:restartNumberingAfterBreak="0">
    <w:nsid w:val="4B48472E"/>
    <w:multiLevelType w:val="hybridMultilevel"/>
    <w:tmpl w:val="F15CD63A"/>
    <w:lvl w:ilvl="0" w:tplc="2BCC9102">
      <w:start w:val="86"/>
      <w:numFmt w:val="decimal"/>
      <w:lvlText w:val="%1.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EDA2D3A">
      <w:numFmt w:val="bullet"/>
      <w:lvlText w:val="•"/>
      <w:lvlJc w:val="left"/>
      <w:pPr>
        <w:ind w:left="2376" w:hanging="360"/>
      </w:pPr>
      <w:rPr>
        <w:rFonts w:hint="default"/>
        <w:lang w:val="en-US" w:eastAsia="zh-TW" w:bidi="ar-SA"/>
      </w:rPr>
    </w:lvl>
    <w:lvl w:ilvl="2" w:tplc="75EA0F90">
      <w:numFmt w:val="bullet"/>
      <w:lvlText w:val="•"/>
      <w:lvlJc w:val="left"/>
      <w:pPr>
        <w:ind w:left="3313" w:hanging="360"/>
      </w:pPr>
      <w:rPr>
        <w:rFonts w:hint="default"/>
        <w:lang w:val="en-US" w:eastAsia="zh-TW" w:bidi="ar-SA"/>
      </w:rPr>
    </w:lvl>
    <w:lvl w:ilvl="3" w:tplc="5142BDCA">
      <w:numFmt w:val="bullet"/>
      <w:lvlText w:val="•"/>
      <w:lvlJc w:val="left"/>
      <w:pPr>
        <w:ind w:left="4249" w:hanging="360"/>
      </w:pPr>
      <w:rPr>
        <w:rFonts w:hint="default"/>
        <w:lang w:val="en-US" w:eastAsia="zh-TW" w:bidi="ar-SA"/>
      </w:rPr>
    </w:lvl>
    <w:lvl w:ilvl="4" w:tplc="95F0A7B0">
      <w:numFmt w:val="bullet"/>
      <w:lvlText w:val="•"/>
      <w:lvlJc w:val="left"/>
      <w:pPr>
        <w:ind w:left="5186" w:hanging="360"/>
      </w:pPr>
      <w:rPr>
        <w:rFonts w:hint="default"/>
        <w:lang w:val="en-US" w:eastAsia="zh-TW" w:bidi="ar-SA"/>
      </w:rPr>
    </w:lvl>
    <w:lvl w:ilvl="5" w:tplc="B9B03168">
      <w:numFmt w:val="bullet"/>
      <w:lvlText w:val="•"/>
      <w:lvlJc w:val="left"/>
      <w:pPr>
        <w:ind w:left="6123" w:hanging="360"/>
      </w:pPr>
      <w:rPr>
        <w:rFonts w:hint="default"/>
        <w:lang w:val="en-US" w:eastAsia="zh-TW" w:bidi="ar-SA"/>
      </w:rPr>
    </w:lvl>
    <w:lvl w:ilvl="6" w:tplc="B6C06498">
      <w:numFmt w:val="bullet"/>
      <w:lvlText w:val="•"/>
      <w:lvlJc w:val="left"/>
      <w:pPr>
        <w:ind w:left="7059" w:hanging="360"/>
      </w:pPr>
      <w:rPr>
        <w:rFonts w:hint="default"/>
        <w:lang w:val="en-US" w:eastAsia="zh-TW" w:bidi="ar-SA"/>
      </w:rPr>
    </w:lvl>
    <w:lvl w:ilvl="7" w:tplc="90B61FD0">
      <w:numFmt w:val="bullet"/>
      <w:lvlText w:val="•"/>
      <w:lvlJc w:val="left"/>
      <w:pPr>
        <w:ind w:left="7996" w:hanging="360"/>
      </w:pPr>
      <w:rPr>
        <w:rFonts w:hint="default"/>
        <w:lang w:val="en-US" w:eastAsia="zh-TW" w:bidi="ar-SA"/>
      </w:rPr>
    </w:lvl>
    <w:lvl w:ilvl="8" w:tplc="AEBC0A6E">
      <w:numFmt w:val="bullet"/>
      <w:lvlText w:val="•"/>
      <w:lvlJc w:val="left"/>
      <w:pPr>
        <w:ind w:left="8933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53BF193F"/>
    <w:multiLevelType w:val="hybridMultilevel"/>
    <w:tmpl w:val="8266FB9A"/>
    <w:lvl w:ilvl="0" w:tplc="FF1EDEC2">
      <w:start w:val="1"/>
      <w:numFmt w:val="upperLetter"/>
      <w:lvlText w:val="(%1)"/>
      <w:lvlJc w:val="left"/>
      <w:pPr>
        <w:ind w:left="1215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46DCBD50">
      <w:numFmt w:val="bullet"/>
      <w:lvlText w:val="•"/>
      <w:lvlJc w:val="left"/>
      <w:pPr>
        <w:ind w:left="2178" w:hanging="333"/>
      </w:pPr>
      <w:rPr>
        <w:rFonts w:hint="default"/>
        <w:lang w:val="en-US" w:eastAsia="zh-TW" w:bidi="ar-SA"/>
      </w:rPr>
    </w:lvl>
    <w:lvl w:ilvl="2" w:tplc="31DE7EE4">
      <w:numFmt w:val="bullet"/>
      <w:lvlText w:val="•"/>
      <w:lvlJc w:val="left"/>
      <w:pPr>
        <w:ind w:left="3137" w:hanging="333"/>
      </w:pPr>
      <w:rPr>
        <w:rFonts w:hint="default"/>
        <w:lang w:val="en-US" w:eastAsia="zh-TW" w:bidi="ar-SA"/>
      </w:rPr>
    </w:lvl>
    <w:lvl w:ilvl="3" w:tplc="8CDC7CB4">
      <w:numFmt w:val="bullet"/>
      <w:lvlText w:val="•"/>
      <w:lvlJc w:val="left"/>
      <w:pPr>
        <w:ind w:left="4095" w:hanging="333"/>
      </w:pPr>
      <w:rPr>
        <w:rFonts w:hint="default"/>
        <w:lang w:val="en-US" w:eastAsia="zh-TW" w:bidi="ar-SA"/>
      </w:rPr>
    </w:lvl>
    <w:lvl w:ilvl="4" w:tplc="7C7AEB84">
      <w:numFmt w:val="bullet"/>
      <w:lvlText w:val="•"/>
      <w:lvlJc w:val="left"/>
      <w:pPr>
        <w:ind w:left="5054" w:hanging="333"/>
      </w:pPr>
      <w:rPr>
        <w:rFonts w:hint="default"/>
        <w:lang w:val="en-US" w:eastAsia="zh-TW" w:bidi="ar-SA"/>
      </w:rPr>
    </w:lvl>
    <w:lvl w:ilvl="5" w:tplc="BAFE5192">
      <w:numFmt w:val="bullet"/>
      <w:lvlText w:val="•"/>
      <w:lvlJc w:val="left"/>
      <w:pPr>
        <w:ind w:left="6013" w:hanging="333"/>
      </w:pPr>
      <w:rPr>
        <w:rFonts w:hint="default"/>
        <w:lang w:val="en-US" w:eastAsia="zh-TW" w:bidi="ar-SA"/>
      </w:rPr>
    </w:lvl>
    <w:lvl w:ilvl="6" w:tplc="C8B433F2">
      <w:numFmt w:val="bullet"/>
      <w:lvlText w:val="•"/>
      <w:lvlJc w:val="left"/>
      <w:pPr>
        <w:ind w:left="6971" w:hanging="333"/>
      </w:pPr>
      <w:rPr>
        <w:rFonts w:hint="default"/>
        <w:lang w:val="en-US" w:eastAsia="zh-TW" w:bidi="ar-SA"/>
      </w:rPr>
    </w:lvl>
    <w:lvl w:ilvl="7" w:tplc="19CE6D2E">
      <w:numFmt w:val="bullet"/>
      <w:lvlText w:val="•"/>
      <w:lvlJc w:val="left"/>
      <w:pPr>
        <w:ind w:left="7930" w:hanging="333"/>
      </w:pPr>
      <w:rPr>
        <w:rFonts w:hint="default"/>
        <w:lang w:val="en-US" w:eastAsia="zh-TW" w:bidi="ar-SA"/>
      </w:rPr>
    </w:lvl>
    <w:lvl w:ilvl="8" w:tplc="1E9A5BB0">
      <w:numFmt w:val="bullet"/>
      <w:lvlText w:val="•"/>
      <w:lvlJc w:val="left"/>
      <w:pPr>
        <w:ind w:left="8889" w:hanging="333"/>
      </w:pPr>
      <w:rPr>
        <w:rFonts w:hint="default"/>
        <w:lang w:val="en-US" w:eastAsia="zh-TW" w:bidi="ar-SA"/>
      </w:rPr>
    </w:lvl>
  </w:abstractNum>
  <w:abstractNum w:abstractNumId="8" w15:restartNumberingAfterBreak="0">
    <w:nsid w:val="55945C28"/>
    <w:multiLevelType w:val="hybridMultilevel"/>
    <w:tmpl w:val="831AE37E"/>
    <w:lvl w:ilvl="0" w:tplc="178E0312">
      <w:start w:val="6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282D820">
      <w:numFmt w:val="bullet"/>
      <w:lvlText w:val="•"/>
      <w:lvlJc w:val="left"/>
      <w:pPr>
        <w:ind w:left="1944" w:hanging="360"/>
      </w:pPr>
      <w:rPr>
        <w:rFonts w:hint="default"/>
        <w:lang w:val="en-US" w:eastAsia="zh-TW" w:bidi="ar-SA"/>
      </w:rPr>
    </w:lvl>
    <w:lvl w:ilvl="2" w:tplc="E7E6EAE8">
      <w:numFmt w:val="bullet"/>
      <w:lvlText w:val="•"/>
      <w:lvlJc w:val="left"/>
      <w:pPr>
        <w:ind w:left="2929" w:hanging="360"/>
      </w:pPr>
      <w:rPr>
        <w:rFonts w:hint="default"/>
        <w:lang w:val="en-US" w:eastAsia="zh-TW" w:bidi="ar-SA"/>
      </w:rPr>
    </w:lvl>
    <w:lvl w:ilvl="3" w:tplc="6CB6F62A">
      <w:numFmt w:val="bullet"/>
      <w:lvlText w:val="•"/>
      <w:lvlJc w:val="left"/>
      <w:pPr>
        <w:ind w:left="3913" w:hanging="360"/>
      </w:pPr>
      <w:rPr>
        <w:rFonts w:hint="default"/>
        <w:lang w:val="en-US" w:eastAsia="zh-TW" w:bidi="ar-SA"/>
      </w:rPr>
    </w:lvl>
    <w:lvl w:ilvl="4" w:tplc="479CA30A">
      <w:numFmt w:val="bullet"/>
      <w:lvlText w:val="•"/>
      <w:lvlJc w:val="left"/>
      <w:pPr>
        <w:ind w:left="4898" w:hanging="360"/>
      </w:pPr>
      <w:rPr>
        <w:rFonts w:hint="default"/>
        <w:lang w:val="en-US" w:eastAsia="zh-TW" w:bidi="ar-SA"/>
      </w:rPr>
    </w:lvl>
    <w:lvl w:ilvl="5" w:tplc="40426EB8">
      <w:numFmt w:val="bullet"/>
      <w:lvlText w:val="•"/>
      <w:lvlJc w:val="left"/>
      <w:pPr>
        <w:ind w:left="5883" w:hanging="360"/>
      </w:pPr>
      <w:rPr>
        <w:rFonts w:hint="default"/>
        <w:lang w:val="en-US" w:eastAsia="zh-TW" w:bidi="ar-SA"/>
      </w:rPr>
    </w:lvl>
    <w:lvl w:ilvl="6" w:tplc="F162F12A">
      <w:numFmt w:val="bullet"/>
      <w:lvlText w:val="•"/>
      <w:lvlJc w:val="left"/>
      <w:pPr>
        <w:ind w:left="6867" w:hanging="360"/>
      </w:pPr>
      <w:rPr>
        <w:rFonts w:hint="default"/>
        <w:lang w:val="en-US" w:eastAsia="zh-TW" w:bidi="ar-SA"/>
      </w:rPr>
    </w:lvl>
    <w:lvl w:ilvl="7" w:tplc="8A6CDE7C">
      <w:numFmt w:val="bullet"/>
      <w:lvlText w:val="•"/>
      <w:lvlJc w:val="left"/>
      <w:pPr>
        <w:ind w:left="7852" w:hanging="360"/>
      </w:pPr>
      <w:rPr>
        <w:rFonts w:hint="default"/>
        <w:lang w:val="en-US" w:eastAsia="zh-TW" w:bidi="ar-SA"/>
      </w:rPr>
    </w:lvl>
    <w:lvl w:ilvl="8" w:tplc="D87A8152">
      <w:numFmt w:val="bullet"/>
      <w:lvlText w:val="•"/>
      <w:lvlJc w:val="left"/>
      <w:pPr>
        <w:ind w:left="8837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56C0571A"/>
    <w:multiLevelType w:val="hybridMultilevel"/>
    <w:tmpl w:val="6BC259DA"/>
    <w:lvl w:ilvl="0" w:tplc="6EA42498">
      <w:start w:val="1"/>
      <w:numFmt w:val="upperLetter"/>
      <w:lvlText w:val="(%1)"/>
      <w:lvlJc w:val="left"/>
      <w:pPr>
        <w:ind w:left="1215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1B88154">
      <w:numFmt w:val="bullet"/>
      <w:lvlText w:val="•"/>
      <w:lvlJc w:val="left"/>
      <w:pPr>
        <w:ind w:left="2178" w:hanging="333"/>
      </w:pPr>
      <w:rPr>
        <w:rFonts w:hint="default"/>
        <w:lang w:val="en-US" w:eastAsia="zh-TW" w:bidi="ar-SA"/>
      </w:rPr>
    </w:lvl>
    <w:lvl w:ilvl="2" w:tplc="DC72B188">
      <w:numFmt w:val="bullet"/>
      <w:lvlText w:val="•"/>
      <w:lvlJc w:val="left"/>
      <w:pPr>
        <w:ind w:left="3137" w:hanging="333"/>
      </w:pPr>
      <w:rPr>
        <w:rFonts w:hint="default"/>
        <w:lang w:val="en-US" w:eastAsia="zh-TW" w:bidi="ar-SA"/>
      </w:rPr>
    </w:lvl>
    <w:lvl w:ilvl="3" w:tplc="5140663C">
      <w:numFmt w:val="bullet"/>
      <w:lvlText w:val="•"/>
      <w:lvlJc w:val="left"/>
      <w:pPr>
        <w:ind w:left="4095" w:hanging="333"/>
      </w:pPr>
      <w:rPr>
        <w:rFonts w:hint="default"/>
        <w:lang w:val="en-US" w:eastAsia="zh-TW" w:bidi="ar-SA"/>
      </w:rPr>
    </w:lvl>
    <w:lvl w:ilvl="4" w:tplc="8E5E36C8">
      <w:numFmt w:val="bullet"/>
      <w:lvlText w:val="•"/>
      <w:lvlJc w:val="left"/>
      <w:pPr>
        <w:ind w:left="5054" w:hanging="333"/>
      </w:pPr>
      <w:rPr>
        <w:rFonts w:hint="default"/>
        <w:lang w:val="en-US" w:eastAsia="zh-TW" w:bidi="ar-SA"/>
      </w:rPr>
    </w:lvl>
    <w:lvl w:ilvl="5" w:tplc="13447E50">
      <w:numFmt w:val="bullet"/>
      <w:lvlText w:val="•"/>
      <w:lvlJc w:val="left"/>
      <w:pPr>
        <w:ind w:left="6013" w:hanging="333"/>
      </w:pPr>
      <w:rPr>
        <w:rFonts w:hint="default"/>
        <w:lang w:val="en-US" w:eastAsia="zh-TW" w:bidi="ar-SA"/>
      </w:rPr>
    </w:lvl>
    <w:lvl w:ilvl="6" w:tplc="65A03514">
      <w:numFmt w:val="bullet"/>
      <w:lvlText w:val="•"/>
      <w:lvlJc w:val="left"/>
      <w:pPr>
        <w:ind w:left="6971" w:hanging="333"/>
      </w:pPr>
      <w:rPr>
        <w:rFonts w:hint="default"/>
        <w:lang w:val="en-US" w:eastAsia="zh-TW" w:bidi="ar-SA"/>
      </w:rPr>
    </w:lvl>
    <w:lvl w:ilvl="7" w:tplc="9B76842E">
      <w:numFmt w:val="bullet"/>
      <w:lvlText w:val="•"/>
      <w:lvlJc w:val="left"/>
      <w:pPr>
        <w:ind w:left="7930" w:hanging="333"/>
      </w:pPr>
      <w:rPr>
        <w:rFonts w:hint="default"/>
        <w:lang w:val="en-US" w:eastAsia="zh-TW" w:bidi="ar-SA"/>
      </w:rPr>
    </w:lvl>
    <w:lvl w:ilvl="8" w:tplc="713692C0">
      <w:numFmt w:val="bullet"/>
      <w:lvlText w:val="•"/>
      <w:lvlJc w:val="left"/>
      <w:pPr>
        <w:ind w:left="8889" w:hanging="333"/>
      </w:pPr>
      <w:rPr>
        <w:rFonts w:hint="default"/>
        <w:lang w:val="en-US" w:eastAsia="zh-TW" w:bidi="ar-SA"/>
      </w:rPr>
    </w:lvl>
  </w:abstractNum>
  <w:abstractNum w:abstractNumId="10" w15:restartNumberingAfterBreak="0">
    <w:nsid w:val="58A15018"/>
    <w:multiLevelType w:val="hybridMultilevel"/>
    <w:tmpl w:val="EBA0D8EA"/>
    <w:lvl w:ilvl="0" w:tplc="0A3ABFA6">
      <w:start w:val="3"/>
      <w:numFmt w:val="upperLetter"/>
      <w:lvlText w:val="(%1)"/>
      <w:lvlJc w:val="left"/>
      <w:pPr>
        <w:ind w:left="1203" w:hanging="32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zh-TW" w:bidi="ar-SA"/>
      </w:rPr>
    </w:lvl>
    <w:lvl w:ilvl="1" w:tplc="E812B780">
      <w:numFmt w:val="bullet"/>
      <w:lvlText w:val="•"/>
      <w:lvlJc w:val="left"/>
      <w:pPr>
        <w:ind w:left="2160" w:hanging="321"/>
      </w:pPr>
      <w:rPr>
        <w:rFonts w:hint="default"/>
        <w:lang w:val="en-US" w:eastAsia="zh-TW" w:bidi="ar-SA"/>
      </w:rPr>
    </w:lvl>
    <w:lvl w:ilvl="2" w:tplc="512C6F08">
      <w:numFmt w:val="bullet"/>
      <w:lvlText w:val="•"/>
      <w:lvlJc w:val="left"/>
      <w:pPr>
        <w:ind w:left="3121" w:hanging="321"/>
      </w:pPr>
      <w:rPr>
        <w:rFonts w:hint="default"/>
        <w:lang w:val="en-US" w:eastAsia="zh-TW" w:bidi="ar-SA"/>
      </w:rPr>
    </w:lvl>
    <w:lvl w:ilvl="3" w:tplc="0114CF0E">
      <w:numFmt w:val="bullet"/>
      <w:lvlText w:val="•"/>
      <w:lvlJc w:val="left"/>
      <w:pPr>
        <w:ind w:left="4081" w:hanging="321"/>
      </w:pPr>
      <w:rPr>
        <w:rFonts w:hint="default"/>
        <w:lang w:val="en-US" w:eastAsia="zh-TW" w:bidi="ar-SA"/>
      </w:rPr>
    </w:lvl>
    <w:lvl w:ilvl="4" w:tplc="065EB276">
      <w:numFmt w:val="bullet"/>
      <w:lvlText w:val="•"/>
      <w:lvlJc w:val="left"/>
      <w:pPr>
        <w:ind w:left="5042" w:hanging="321"/>
      </w:pPr>
      <w:rPr>
        <w:rFonts w:hint="default"/>
        <w:lang w:val="en-US" w:eastAsia="zh-TW" w:bidi="ar-SA"/>
      </w:rPr>
    </w:lvl>
    <w:lvl w:ilvl="5" w:tplc="DDDAA15A">
      <w:numFmt w:val="bullet"/>
      <w:lvlText w:val="•"/>
      <w:lvlJc w:val="left"/>
      <w:pPr>
        <w:ind w:left="6003" w:hanging="321"/>
      </w:pPr>
      <w:rPr>
        <w:rFonts w:hint="default"/>
        <w:lang w:val="en-US" w:eastAsia="zh-TW" w:bidi="ar-SA"/>
      </w:rPr>
    </w:lvl>
    <w:lvl w:ilvl="6" w:tplc="A4C482A2">
      <w:numFmt w:val="bullet"/>
      <w:lvlText w:val="•"/>
      <w:lvlJc w:val="left"/>
      <w:pPr>
        <w:ind w:left="6963" w:hanging="321"/>
      </w:pPr>
      <w:rPr>
        <w:rFonts w:hint="default"/>
        <w:lang w:val="en-US" w:eastAsia="zh-TW" w:bidi="ar-SA"/>
      </w:rPr>
    </w:lvl>
    <w:lvl w:ilvl="7" w:tplc="2A22E616">
      <w:numFmt w:val="bullet"/>
      <w:lvlText w:val="•"/>
      <w:lvlJc w:val="left"/>
      <w:pPr>
        <w:ind w:left="7924" w:hanging="321"/>
      </w:pPr>
      <w:rPr>
        <w:rFonts w:hint="default"/>
        <w:lang w:val="en-US" w:eastAsia="zh-TW" w:bidi="ar-SA"/>
      </w:rPr>
    </w:lvl>
    <w:lvl w:ilvl="8" w:tplc="89E0E1E6">
      <w:numFmt w:val="bullet"/>
      <w:lvlText w:val="•"/>
      <w:lvlJc w:val="left"/>
      <w:pPr>
        <w:ind w:left="8885" w:hanging="321"/>
      </w:pPr>
      <w:rPr>
        <w:rFonts w:hint="default"/>
        <w:lang w:val="en-US" w:eastAsia="zh-TW" w:bidi="ar-SA"/>
      </w:rPr>
    </w:lvl>
  </w:abstractNum>
  <w:abstractNum w:abstractNumId="11" w15:restartNumberingAfterBreak="0">
    <w:nsid w:val="6A894649"/>
    <w:multiLevelType w:val="hybridMultilevel"/>
    <w:tmpl w:val="44B07DF0"/>
    <w:lvl w:ilvl="0" w:tplc="C6B6B5E8">
      <w:start w:val="1"/>
      <w:numFmt w:val="upperLetter"/>
      <w:lvlText w:val="(%1)"/>
      <w:lvlJc w:val="left"/>
      <w:pPr>
        <w:ind w:left="1215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0D2EED22">
      <w:numFmt w:val="bullet"/>
      <w:lvlText w:val="•"/>
      <w:lvlJc w:val="left"/>
      <w:pPr>
        <w:ind w:left="2178" w:hanging="333"/>
      </w:pPr>
      <w:rPr>
        <w:rFonts w:hint="default"/>
        <w:lang w:val="en-US" w:eastAsia="zh-TW" w:bidi="ar-SA"/>
      </w:rPr>
    </w:lvl>
    <w:lvl w:ilvl="2" w:tplc="DA4EA4B2">
      <w:numFmt w:val="bullet"/>
      <w:lvlText w:val="•"/>
      <w:lvlJc w:val="left"/>
      <w:pPr>
        <w:ind w:left="3137" w:hanging="333"/>
      </w:pPr>
      <w:rPr>
        <w:rFonts w:hint="default"/>
        <w:lang w:val="en-US" w:eastAsia="zh-TW" w:bidi="ar-SA"/>
      </w:rPr>
    </w:lvl>
    <w:lvl w:ilvl="3" w:tplc="C19897D0">
      <w:numFmt w:val="bullet"/>
      <w:lvlText w:val="•"/>
      <w:lvlJc w:val="left"/>
      <w:pPr>
        <w:ind w:left="4095" w:hanging="333"/>
      </w:pPr>
      <w:rPr>
        <w:rFonts w:hint="default"/>
        <w:lang w:val="en-US" w:eastAsia="zh-TW" w:bidi="ar-SA"/>
      </w:rPr>
    </w:lvl>
    <w:lvl w:ilvl="4" w:tplc="993AEEB0">
      <w:numFmt w:val="bullet"/>
      <w:lvlText w:val="•"/>
      <w:lvlJc w:val="left"/>
      <w:pPr>
        <w:ind w:left="5054" w:hanging="333"/>
      </w:pPr>
      <w:rPr>
        <w:rFonts w:hint="default"/>
        <w:lang w:val="en-US" w:eastAsia="zh-TW" w:bidi="ar-SA"/>
      </w:rPr>
    </w:lvl>
    <w:lvl w:ilvl="5" w:tplc="67A6E42E">
      <w:numFmt w:val="bullet"/>
      <w:lvlText w:val="•"/>
      <w:lvlJc w:val="left"/>
      <w:pPr>
        <w:ind w:left="6013" w:hanging="333"/>
      </w:pPr>
      <w:rPr>
        <w:rFonts w:hint="default"/>
        <w:lang w:val="en-US" w:eastAsia="zh-TW" w:bidi="ar-SA"/>
      </w:rPr>
    </w:lvl>
    <w:lvl w:ilvl="6" w:tplc="7E46A99E">
      <w:numFmt w:val="bullet"/>
      <w:lvlText w:val="•"/>
      <w:lvlJc w:val="left"/>
      <w:pPr>
        <w:ind w:left="6971" w:hanging="333"/>
      </w:pPr>
      <w:rPr>
        <w:rFonts w:hint="default"/>
        <w:lang w:val="en-US" w:eastAsia="zh-TW" w:bidi="ar-SA"/>
      </w:rPr>
    </w:lvl>
    <w:lvl w:ilvl="7" w:tplc="7E8EAEC0">
      <w:numFmt w:val="bullet"/>
      <w:lvlText w:val="•"/>
      <w:lvlJc w:val="left"/>
      <w:pPr>
        <w:ind w:left="7930" w:hanging="333"/>
      </w:pPr>
      <w:rPr>
        <w:rFonts w:hint="default"/>
        <w:lang w:val="en-US" w:eastAsia="zh-TW" w:bidi="ar-SA"/>
      </w:rPr>
    </w:lvl>
    <w:lvl w:ilvl="8" w:tplc="8B70BBC0">
      <w:numFmt w:val="bullet"/>
      <w:lvlText w:val="•"/>
      <w:lvlJc w:val="left"/>
      <w:pPr>
        <w:ind w:left="8889" w:hanging="333"/>
      </w:pPr>
      <w:rPr>
        <w:rFonts w:hint="default"/>
        <w:lang w:val="en-US" w:eastAsia="zh-TW" w:bidi="ar-SA"/>
      </w:rPr>
    </w:lvl>
  </w:abstractNum>
  <w:abstractNum w:abstractNumId="12" w15:restartNumberingAfterBreak="0">
    <w:nsid w:val="6E191248"/>
    <w:multiLevelType w:val="hybridMultilevel"/>
    <w:tmpl w:val="32625082"/>
    <w:lvl w:ilvl="0" w:tplc="1A1E2F64">
      <w:start w:val="1"/>
      <w:numFmt w:val="upperLetter"/>
      <w:lvlText w:val="(%1)"/>
      <w:lvlJc w:val="left"/>
      <w:pPr>
        <w:ind w:left="882" w:hanging="33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7A259E0">
      <w:numFmt w:val="bullet"/>
      <w:lvlText w:val="•"/>
      <w:lvlJc w:val="left"/>
      <w:pPr>
        <w:ind w:left="1872" w:hanging="333"/>
      </w:pPr>
      <w:rPr>
        <w:rFonts w:hint="default"/>
        <w:lang w:val="en-US" w:eastAsia="zh-TW" w:bidi="ar-SA"/>
      </w:rPr>
    </w:lvl>
    <w:lvl w:ilvl="2" w:tplc="6DDAC3D8">
      <w:numFmt w:val="bullet"/>
      <w:lvlText w:val="•"/>
      <w:lvlJc w:val="left"/>
      <w:pPr>
        <w:ind w:left="2865" w:hanging="333"/>
      </w:pPr>
      <w:rPr>
        <w:rFonts w:hint="default"/>
        <w:lang w:val="en-US" w:eastAsia="zh-TW" w:bidi="ar-SA"/>
      </w:rPr>
    </w:lvl>
    <w:lvl w:ilvl="3" w:tplc="CAC8D020">
      <w:numFmt w:val="bullet"/>
      <w:lvlText w:val="•"/>
      <w:lvlJc w:val="left"/>
      <w:pPr>
        <w:ind w:left="3857" w:hanging="333"/>
      </w:pPr>
      <w:rPr>
        <w:rFonts w:hint="default"/>
        <w:lang w:val="en-US" w:eastAsia="zh-TW" w:bidi="ar-SA"/>
      </w:rPr>
    </w:lvl>
    <w:lvl w:ilvl="4" w:tplc="0374B954">
      <w:numFmt w:val="bullet"/>
      <w:lvlText w:val="•"/>
      <w:lvlJc w:val="left"/>
      <w:pPr>
        <w:ind w:left="4850" w:hanging="333"/>
      </w:pPr>
      <w:rPr>
        <w:rFonts w:hint="default"/>
        <w:lang w:val="en-US" w:eastAsia="zh-TW" w:bidi="ar-SA"/>
      </w:rPr>
    </w:lvl>
    <w:lvl w:ilvl="5" w:tplc="40B0EDBE">
      <w:numFmt w:val="bullet"/>
      <w:lvlText w:val="•"/>
      <w:lvlJc w:val="left"/>
      <w:pPr>
        <w:ind w:left="5843" w:hanging="333"/>
      </w:pPr>
      <w:rPr>
        <w:rFonts w:hint="default"/>
        <w:lang w:val="en-US" w:eastAsia="zh-TW" w:bidi="ar-SA"/>
      </w:rPr>
    </w:lvl>
    <w:lvl w:ilvl="6" w:tplc="4B404560">
      <w:numFmt w:val="bullet"/>
      <w:lvlText w:val="•"/>
      <w:lvlJc w:val="left"/>
      <w:pPr>
        <w:ind w:left="6835" w:hanging="333"/>
      </w:pPr>
      <w:rPr>
        <w:rFonts w:hint="default"/>
        <w:lang w:val="en-US" w:eastAsia="zh-TW" w:bidi="ar-SA"/>
      </w:rPr>
    </w:lvl>
    <w:lvl w:ilvl="7" w:tplc="D7FA1792">
      <w:numFmt w:val="bullet"/>
      <w:lvlText w:val="•"/>
      <w:lvlJc w:val="left"/>
      <w:pPr>
        <w:ind w:left="7828" w:hanging="333"/>
      </w:pPr>
      <w:rPr>
        <w:rFonts w:hint="default"/>
        <w:lang w:val="en-US" w:eastAsia="zh-TW" w:bidi="ar-SA"/>
      </w:rPr>
    </w:lvl>
    <w:lvl w:ilvl="8" w:tplc="880EF83A">
      <w:numFmt w:val="bullet"/>
      <w:lvlText w:val="•"/>
      <w:lvlJc w:val="left"/>
      <w:pPr>
        <w:ind w:left="8821" w:hanging="333"/>
      </w:pPr>
      <w:rPr>
        <w:rFonts w:hint="default"/>
        <w:lang w:val="en-US" w:eastAsia="zh-TW" w:bidi="ar-SA"/>
      </w:rPr>
    </w:lvl>
  </w:abstractNum>
  <w:abstractNum w:abstractNumId="13" w15:restartNumberingAfterBreak="0">
    <w:nsid w:val="70843808"/>
    <w:multiLevelType w:val="hybridMultilevel"/>
    <w:tmpl w:val="65F28380"/>
    <w:lvl w:ilvl="0" w:tplc="6D34E302">
      <w:start w:val="2"/>
      <w:numFmt w:val="decimal"/>
      <w:lvlText w:val="%1."/>
      <w:lvlJc w:val="left"/>
      <w:pPr>
        <w:ind w:left="832" w:hanging="259"/>
      </w:pPr>
      <w:rPr>
        <w:rFonts w:ascii="Times New Roman" w:eastAsia="新細明體" w:hAnsi="Times New Roman" w:cs="Times New Roman" w:hint="default"/>
        <w:w w:val="100"/>
        <w:sz w:val="24"/>
        <w:szCs w:val="24"/>
        <w:lang w:val="en-US" w:eastAsia="zh-TW" w:bidi="ar-SA"/>
      </w:rPr>
    </w:lvl>
    <w:lvl w:ilvl="1" w:tplc="6758378E">
      <w:start w:val="3"/>
      <w:numFmt w:val="upperLetter"/>
      <w:lvlText w:val="(%2)"/>
      <w:lvlJc w:val="left"/>
      <w:pPr>
        <w:ind w:left="1203" w:hanging="32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zh-TW" w:bidi="ar-SA"/>
      </w:rPr>
    </w:lvl>
    <w:lvl w:ilvl="2" w:tplc="CE843026">
      <w:numFmt w:val="bullet"/>
      <w:lvlText w:val="•"/>
      <w:lvlJc w:val="left"/>
      <w:pPr>
        <w:ind w:left="2267" w:hanging="321"/>
      </w:pPr>
      <w:rPr>
        <w:rFonts w:hint="default"/>
        <w:lang w:val="en-US" w:eastAsia="zh-TW" w:bidi="ar-SA"/>
      </w:rPr>
    </w:lvl>
    <w:lvl w:ilvl="3" w:tplc="A52029CE">
      <w:numFmt w:val="bullet"/>
      <w:lvlText w:val="•"/>
      <w:lvlJc w:val="left"/>
      <w:pPr>
        <w:ind w:left="3334" w:hanging="321"/>
      </w:pPr>
      <w:rPr>
        <w:rFonts w:hint="default"/>
        <w:lang w:val="en-US" w:eastAsia="zh-TW" w:bidi="ar-SA"/>
      </w:rPr>
    </w:lvl>
    <w:lvl w:ilvl="4" w:tplc="2ABCE760">
      <w:numFmt w:val="bullet"/>
      <w:lvlText w:val="•"/>
      <w:lvlJc w:val="left"/>
      <w:pPr>
        <w:ind w:left="4402" w:hanging="321"/>
      </w:pPr>
      <w:rPr>
        <w:rFonts w:hint="default"/>
        <w:lang w:val="en-US" w:eastAsia="zh-TW" w:bidi="ar-SA"/>
      </w:rPr>
    </w:lvl>
    <w:lvl w:ilvl="5" w:tplc="E6E22CAC">
      <w:numFmt w:val="bullet"/>
      <w:lvlText w:val="•"/>
      <w:lvlJc w:val="left"/>
      <w:pPr>
        <w:ind w:left="5469" w:hanging="321"/>
      </w:pPr>
      <w:rPr>
        <w:rFonts w:hint="default"/>
        <w:lang w:val="en-US" w:eastAsia="zh-TW" w:bidi="ar-SA"/>
      </w:rPr>
    </w:lvl>
    <w:lvl w:ilvl="6" w:tplc="3D704FEE">
      <w:numFmt w:val="bullet"/>
      <w:lvlText w:val="•"/>
      <w:lvlJc w:val="left"/>
      <w:pPr>
        <w:ind w:left="6536" w:hanging="321"/>
      </w:pPr>
      <w:rPr>
        <w:rFonts w:hint="default"/>
        <w:lang w:val="en-US" w:eastAsia="zh-TW" w:bidi="ar-SA"/>
      </w:rPr>
    </w:lvl>
    <w:lvl w:ilvl="7" w:tplc="E146FC96">
      <w:numFmt w:val="bullet"/>
      <w:lvlText w:val="•"/>
      <w:lvlJc w:val="left"/>
      <w:pPr>
        <w:ind w:left="7604" w:hanging="321"/>
      </w:pPr>
      <w:rPr>
        <w:rFonts w:hint="default"/>
        <w:lang w:val="en-US" w:eastAsia="zh-TW" w:bidi="ar-SA"/>
      </w:rPr>
    </w:lvl>
    <w:lvl w:ilvl="8" w:tplc="9B78EED0">
      <w:numFmt w:val="bullet"/>
      <w:lvlText w:val="•"/>
      <w:lvlJc w:val="left"/>
      <w:pPr>
        <w:ind w:left="8671" w:hanging="321"/>
      </w:pPr>
      <w:rPr>
        <w:rFonts w:hint="default"/>
        <w:lang w:val="en-US" w:eastAsia="zh-TW" w:bidi="ar-SA"/>
      </w:rPr>
    </w:lvl>
  </w:abstractNum>
  <w:abstractNum w:abstractNumId="14" w15:restartNumberingAfterBreak="0">
    <w:nsid w:val="714231B3"/>
    <w:multiLevelType w:val="hybridMultilevel"/>
    <w:tmpl w:val="99BE828C"/>
    <w:lvl w:ilvl="0" w:tplc="CEAE826E">
      <w:start w:val="1"/>
      <w:numFmt w:val="upperLetter"/>
      <w:lvlText w:val="(%1)"/>
      <w:lvlJc w:val="left"/>
      <w:pPr>
        <w:ind w:left="882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14A42A40">
      <w:numFmt w:val="bullet"/>
      <w:lvlText w:val="•"/>
      <w:lvlJc w:val="left"/>
      <w:pPr>
        <w:ind w:left="1872" w:hanging="333"/>
      </w:pPr>
      <w:rPr>
        <w:rFonts w:hint="default"/>
        <w:lang w:val="en-US" w:eastAsia="zh-TW" w:bidi="ar-SA"/>
      </w:rPr>
    </w:lvl>
    <w:lvl w:ilvl="2" w:tplc="41409C40">
      <w:numFmt w:val="bullet"/>
      <w:lvlText w:val="•"/>
      <w:lvlJc w:val="left"/>
      <w:pPr>
        <w:ind w:left="2865" w:hanging="333"/>
      </w:pPr>
      <w:rPr>
        <w:rFonts w:hint="default"/>
        <w:lang w:val="en-US" w:eastAsia="zh-TW" w:bidi="ar-SA"/>
      </w:rPr>
    </w:lvl>
    <w:lvl w:ilvl="3" w:tplc="B75A86DC">
      <w:numFmt w:val="bullet"/>
      <w:lvlText w:val="•"/>
      <w:lvlJc w:val="left"/>
      <w:pPr>
        <w:ind w:left="3857" w:hanging="333"/>
      </w:pPr>
      <w:rPr>
        <w:rFonts w:hint="default"/>
        <w:lang w:val="en-US" w:eastAsia="zh-TW" w:bidi="ar-SA"/>
      </w:rPr>
    </w:lvl>
    <w:lvl w:ilvl="4" w:tplc="31366582">
      <w:numFmt w:val="bullet"/>
      <w:lvlText w:val="•"/>
      <w:lvlJc w:val="left"/>
      <w:pPr>
        <w:ind w:left="4850" w:hanging="333"/>
      </w:pPr>
      <w:rPr>
        <w:rFonts w:hint="default"/>
        <w:lang w:val="en-US" w:eastAsia="zh-TW" w:bidi="ar-SA"/>
      </w:rPr>
    </w:lvl>
    <w:lvl w:ilvl="5" w:tplc="831EAF80">
      <w:numFmt w:val="bullet"/>
      <w:lvlText w:val="•"/>
      <w:lvlJc w:val="left"/>
      <w:pPr>
        <w:ind w:left="5843" w:hanging="333"/>
      </w:pPr>
      <w:rPr>
        <w:rFonts w:hint="default"/>
        <w:lang w:val="en-US" w:eastAsia="zh-TW" w:bidi="ar-SA"/>
      </w:rPr>
    </w:lvl>
    <w:lvl w:ilvl="6" w:tplc="3A820CB2">
      <w:numFmt w:val="bullet"/>
      <w:lvlText w:val="•"/>
      <w:lvlJc w:val="left"/>
      <w:pPr>
        <w:ind w:left="6835" w:hanging="333"/>
      </w:pPr>
      <w:rPr>
        <w:rFonts w:hint="default"/>
        <w:lang w:val="en-US" w:eastAsia="zh-TW" w:bidi="ar-SA"/>
      </w:rPr>
    </w:lvl>
    <w:lvl w:ilvl="7" w:tplc="7B40E078">
      <w:numFmt w:val="bullet"/>
      <w:lvlText w:val="•"/>
      <w:lvlJc w:val="left"/>
      <w:pPr>
        <w:ind w:left="7828" w:hanging="333"/>
      </w:pPr>
      <w:rPr>
        <w:rFonts w:hint="default"/>
        <w:lang w:val="en-US" w:eastAsia="zh-TW" w:bidi="ar-SA"/>
      </w:rPr>
    </w:lvl>
    <w:lvl w:ilvl="8" w:tplc="147C4238">
      <w:numFmt w:val="bullet"/>
      <w:lvlText w:val="•"/>
      <w:lvlJc w:val="left"/>
      <w:pPr>
        <w:ind w:left="8821" w:hanging="333"/>
      </w:pPr>
      <w:rPr>
        <w:rFonts w:hint="default"/>
        <w:lang w:val="en-US" w:eastAsia="zh-TW" w:bidi="ar-SA"/>
      </w:rPr>
    </w:lvl>
  </w:abstractNum>
  <w:abstractNum w:abstractNumId="15" w15:restartNumberingAfterBreak="0">
    <w:nsid w:val="7D4D54AC"/>
    <w:multiLevelType w:val="hybridMultilevel"/>
    <w:tmpl w:val="1F2AE0BE"/>
    <w:lvl w:ilvl="0" w:tplc="9DDECF5E">
      <w:start w:val="56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27077B4">
      <w:start w:val="1"/>
      <w:numFmt w:val="upperLetter"/>
      <w:lvlText w:val="(%2)"/>
      <w:lvlJc w:val="left"/>
      <w:pPr>
        <w:ind w:left="882" w:hanging="333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2" w:tplc="A008EAEC">
      <w:numFmt w:val="bullet"/>
      <w:lvlText w:val="•"/>
      <w:lvlJc w:val="left"/>
      <w:pPr>
        <w:ind w:left="2054" w:hanging="333"/>
      </w:pPr>
      <w:rPr>
        <w:rFonts w:hint="default"/>
        <w:lang w:val="en-US" w:eastAsia="zh-TW" w:bidi="ar-SA"/>
      </w:rPr>
    </w:lvl>
    <w:lvl w:ilvl="3" w:tplc="EF2620E4">
      <w:numFmt w:val="bullet"/>
      <w:lvlText w:val="•"/>
      <w:lvlJc w:val="left"/>
      <w:pPr>
        <w:ind w:left="3148" w:hanging="333"/>
      </w:pPr>
      <w:rPr>
        <w:rFonts w:hint="default"/>
        <w:lang w:val="en-US" w:eastAsia="zh-TW" w:bidi="ar-SA"/>
      </w:rPr>
    </w:lvl>
    <w:lvl w:ilvl="4" w:tplc="268E8EB8">
      <w:numFmt w:val="bullet"/>
      <w:lvlText w:val="•"/>
      <w:lvlJc w:val="left"/>
      <w:pPr>
        <w:ind w:left="4242" w:hanging="333"/>
      </w:pPr>
      <w:rPr>
        <w:rFonts w:hint="default"/>
        <w:lang w:val="en-US" w:eastAsia="zh-TW" w:bidi="ar-SA"/>
      </w:rPr>
    </w:lvl>
    <w:lvl w:ilvl="5" w:tplc="CF0EEF94">
      <w:numFmt w:val="bullet"/>
      <w:lvlText w:val="•"/>
      <w:lvlJc w:val="left"/>
      <w:pPr>
        <w:ind w:left="5336" w:hanging="333"/>
      </w:pPr>
      <w:rPr>
        <w:rFonts w:hint="default"/>
        <w:lang w:val="en-US" w:eastAsia="zh-TW" w:bidi="ar-SA"/>
      </w:rPr>
    </w:lvl>
    <w:lvl w:ilvl="6" w:tplc="B314B3D2">
      <w:numFmt w:val="bullet"/>
      <w:lvlText w:val="•"/>
      <w:lvlJc w:val="left"/>
      <w:pPr>
        <w:ind w:left="6430" w:hanging="333"/>
      </w:pPr>
      <w:rPr>
        <w:rFonts w:hint="default"/>
        <w:lang w:val="en-US" w:eastAsia="zh-TW" w:bidi="ar-SA"/>
      </w:rPr>
    </w:lvl>
    <w:lvl w:ilvl="7" w:tplc="2E528FF4">
      <w:numFmt w:val="bullet"/>
      <w:lvlText w:val="•"/>
      <w:lvlJc w:val="left"/>
      <w:pPr>
        <w:ind w:left="7524" w:hanging="333"/>
      </w:pPr>
      <w:rPr>
        <w:rFonts w:hint="default"/>
        <w:lang w:val="en-US" w:eastAsia="zh-TW" w:bidi="ar-SA"/>
      </w:rPr>
    </w:lvl>
    <w:lvl w:ilvl="8" w:tplc="1BF612C0">
      <w:numFmt w:val="bullet"/>
      <w:lvlText w:val="•"/>
      <w:lvlJc w:val="left"/>
      <w:pPr>
        <w:ind w:left="8618" w:hanging="33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EC"/>
    <w:rsid w:val="001146EC"/>
    <w:rsid w:val="00E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F9B2"/>
  <w15:docId w15:val="{9EC72FA4-2EBA-4C0D-A1D9-23D22CB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98"/>
      <w:jc w:val="center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5"/>
      <w:ind w:left="1432" w:right="341" w:hanging="1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7E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CTUPE</cp:lastModifiedBy>
  <cp:revision>2</cp:revision>
  <cp:lastPrinted>2023-11-23T09:54:00Z</cp:lastPrinted>
  <dcterms:created xsi:type="dcterms:W3CDTF">2023-11-23T10:00:00Z</dcterms:created>
  <dcterms:modified xsi:type="dcterms:W3CDTF">2023-11-23T10:00:00Z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